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F88" w:rsidRPr="00A53660" w:rsidRDefault="00FF3F88" w:rsidP="00FF3F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 w:eastAsia="it-IT"/>
        </w:rPr>
      </w:pPr>
      <w:bookmarkStart w:id="0" w:name="_GoBack"/>
      <w:bookmarkEnd w:id="0"/>
      <w:r w:rsidRPr="00A53660">
        <w:rPr>
          <w:rFonts w:ascii="Times New Roman" w:eastAsia="Times New Roman" w:hAnsi="Times New Roman" w:cs="Times New Roman"/>
          <w:b/>
          <w:u w:val="single"/>
          <w:lang w:val="en-US" w:eastAsia="it-IT"/>
        </w:rPr>
        <w:t>REFERENCA</w:t>
      </w:r>
    </w:p>
    <w:p w:rsidR="00E13FE7" w:rsidRPr="0074529F" w:rsidRDefault="00E13FE7" w:rsidP="00E13FE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EUIPO (2019),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Status Report on IPR Infringement</w:t>
      </w:r>
      <w:r w:rsidRPr="0074529F">
        <w:rPr>
          <w:rFonts w:ascii="Times New Roman" w:eastAsia="Times New Roman" w:hAnsi="Times New Roman" w:cs="Times New Roman"/>
          <w:lang w:val="en-US" w:eastAsia="it-IT"/>
        </w:rPr>
        <w:t>, EUIPO, Alicante https://euipo.europa.eu/tunnel-web/secure/webdav/guest/document_library/observatory/documents/reports/2019_Status_Report_on_IPR_infringement/2019_Status_Report_on_IPR_infringement_en.pdf</w:t>
      </w:r>
    </w:p>
    <w:p w:rsidR="00E13FE7" w:rsidRPr="0074529F" w:rsidRDefault="00E13FE7" w:rsidP="00E13FE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EUIPO (2016),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The Economic Cost of IPR Infringement in the Pharmaceutical Industry: Quantification of Infringement in Manufacture of Pharmaceutical Preparations (NACE 21.20),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EUIPO, Alicante, September, </w:t>
      </w:r>
      <w:hyperlink r:id="rId5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https://euipo.europa.eu/tunnel-web/secure/webdav/guest/document_library/observatory/resources/research-and-studies/ip_infringement/study9/pharmaceutical_sector_en.pdf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E13FE7" w:rsidRPr="0074529F" w:rsidRDefault="00E13FE7" w:rsidP="00E13FE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Hall, A., Koenraadt, R. and Antonopoulos, G.A. (2017), “Illicit pharmaceutical networks in Europe: organising the illicit medicine market in the United Kingdom and the Netherlands”,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Trends in Organized Crime</w:t>
      </w:r>
      <w:r w:rsidRPr="0074529F">
        <w:rPr>
          <w:rFonts w:ascii="Times New Roman" w:eastAsia="Times New Roman" w:hAnsi="Times New Roman" w:cs="Times New Roman"/>
          <w:lang w:val="en-US" w:eastAsia="it-IT"/>
        </w:rPr>
        <w:t>, 20(3-4), pp.296–315.</w:t>
      </w:r>
    </w:p>
    <w:p w:rsidR="00E13FE7" w:rsidRPr="0074529F" w:rsidRDefault="00E13FE7" w:rsidP="00E13FE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>INCOPRO (2020), “Counterfeit products are endemic – and it is damaging brand value”, INCOPRO e-Book, available at https://www.incoproip.com/reports/counterfeit-products-are-destroying-brand-value.</w:t>
      </w:r>
    </w:p>
    <w:p w:rsidR="00E13FE7" w:rsidRPr="0074529F" w:rsidRDefault="00E13FE7" w:rsidP="00E13FE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INTERPOL (2014),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Pharmaceutical Crime and Organized Criminal Groups: An analysis of the involvement of organized criminal groups in pharmaceutical crime since 2008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INTERPOL, Lyon, </w:t>
      </w:r>
      <w:hyperlink r:id="rId6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www.reajetus.com/wp-content/uploads/2016/04/Pharma-Crime-Sub-Directorate.pdf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E13FE7" w:rsidRPr="0074529F" w:rsidRDefault="00E13FE7" w:rsidP="00E13FE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IOM (2013),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Countering the Problem of Falsified and Substandard Drugs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The National Academies Press, Washington, </w:t>
      </w:r>
      <w:hyperlink r:id="rId7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www.nap.edu/catalog/18272/countering-the-problem-of-falsified-and-substandard-drugs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E13FE7" w:rsidRPr="0074529F" w:rsidRDefault="00E13FE7" w:rsidP="00E13FE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Johnson &amp; Johnson (2019a),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Annual Report: 2018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Johnson &amp; Johnson, New Brunswick, </w:t>
      </w:r>
      <w:hyperlink r:id="rId8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www.investor.jnj.com/annual-meeting-materials/2018-annual-report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>.</w:t>
      </w:r>
    </w:p>
    <w:p w:rsidR="00E13FE7" w:rsidRPr="0074529F" w:rsidRDefault="00E13FE7" w:rsidP="00E13FE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Johnson &amp; Johnson (2019b),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Annual Report Pursuant to Section 13 of the Securities Exchange Act of 1934 For the Fiscal Year Ended December 30, 2018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Johnson &amp; Johnson, New Brunswick, </w:t>
      </w:r>
      <w:hyperlink r:id="rId9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www.sec.gov/Archives/edgar/data/200406/000020040619000009/form10-k20181230.htm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E13FE7" w:rsidRPr="0074529F" w:rsidRDefault="00E13FE7" w:rsidP="00E13FE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Mackey, T.K. et al. (2015), “Counterfeit drug penetration into global legitimate medicine supply chains: a global assessment”,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The American Journal of Tropical Medicine and Hygiene</w:t>
      </w:r>
      <w:r w:rsidRPr="0074529F">
        <w:rPr>
          <w:rFonts w:ascii="Times New Roman" w:eastAsia="Times New Roman" w:hAnsi="Times New Roman" w:cs="Times New Roman"/>
          <w:lang w:val="en-US" w:eastAsia="it-IT"/>
        </w:rPr>
        <w:t>, 92(6_Suppl), pp.59–67.</w:t>
      </w:r>
    </w:p>
    <w:p w:rsidR="00E13FE7" w:rsidRPr="0074529F" w:rsidRDefault="00E13FE7" w:rsidP="00E13FE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Merck KGaA (2019),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Science: Annual report 2018, Merck KGaA, Darmstadt, Germany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</w:t>
      </w:r>
      <w:hyperlink r:id="rId10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www.merckgroup.com/content/dam/web/corporate/non-images/investors/reports-andfinancials/earnings-materials/2018-q4/en/2018-Q4-Report-EN.pdf.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E13FE7" w:rsidRPr="0074529F" w:rsidRDefault="00E13FE7" w:rsidP="00E13FE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Merck &amp; Co., Inc. (2019b), Annual Report Pursuant to Section 13 or 15(d) of the Securities Exchange Act of 1934 For the Fiscal Year Ended December 31, 2018, Merck &amp; Co., Inc., Kenilworth, </w:t>
      </w:r>
      <w:hyperlink r:id="rId11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https://s21.q4cdn.com/488056881/files/doc_financials/2018/Q4/2018-Form-10-K-(without-Exhibits)_FINAL_022719.pdf</w:t>
        </w:r>
      </w:hyperlink>
    </w:p>
    <w:p w:rsidR="00E13FE7" w:rsidRPr="0074529F" w:rsidRDefault="00E13FE7" w:rsidP="00E13FE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Novartis AG (2019a),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Annual Report 2018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Novartis AG, Basel, </w:t>
      </w:r>
      <w:hyperlink r:id="rId12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www.novartis.com/sites/www.novartis.com/files/novartis-annual-report-2018-en.pdf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>.</w:t>
      </w:r>
    </w:p>
    <w:p w:rsidR="00E13FE7" w:rsidRPr="0074529F" w:rsidRDefault="00E13FE7" w:rsidP="00E13FE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Novartis, AG (2019b),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US Securities &amp; Exchange Commission Form 20-F: 2018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Novartis AG, Basel, </w:t>
      </w:r>
      <w:hyperlink r:id="rId13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www.novartis.com/sites/www.novartis.com/files/novartis-20-f-2018.pdf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E13FE7" w:rsidRPr="0074529F" w:rsidRDefault="00E13FE7" w:rsidP="00E13FE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OECD (2016),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Illicit Trade: Converging Criminal Networks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OECD Reviews of Risk Management Policies, OECD Publishing, Paris, </w:t>
      </w:r>
      <w:hyperlink r:id="rId14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http://dx.doi.org/10.1787/9789264251847-en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E13FE7" w:rsidRPr="0074529F" w:rsidRDefault="00E13FE7" w:rsidP="00E13FE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OECD (2018b),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Pharmaceutical Innovation and Access to Medicines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OECD Health Policy Studies, OECD Publishing, Paris, </w:t>
      </w:r>
      <w:hyperlink r:id="rId15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https://doi.org/10.1787/9789264307391-en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E13FE7" w:rsidRPr="0074529F" w:rsidRDefault="00E13FE7" w:rsidP="00E13FE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Pfizer Inc. (2019a),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Patients at Our Center: Pfizer 2018 Annual Review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Pfizer, New York, </w:t>
      </w:r>
      <w:hyperlink r:id="rId16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www.pfizer.com/files/investors/financial_reports/annual_reports/2018/assets/pdf/pfizer-2018-annual-review.pdf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E13FE7" w:rsidRPr="0074529F" w:rsidRDefault="00E13FE7" w:rsidP="00E13FE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Pfizer Inc. (2019b),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Annual Report Pursuant to Section 13 or 15(d) of the Securities Exchange Act of 1934 For the Fiscal Year Ended December 31, 2018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Pfizer, Inc., New York, </w:t>
      </w:r>
      <w:hyperlink r:id="rId17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http://d18rn0p25nwr6d.cloudfront.net/CIK-0000078003/6b8a74bb-3702-4c0a-a181-70df2b0e5cfb.pdf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E13FE7" w:rsidRPr="0074529F" w:rsidRDefault="00E13FE7" w:rsidP="00E13FE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Rahman, M.S. et al. (2018), “The health consequences of falsified medicines: A study of the published literature”,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Tropical Medicine &amp; International Health</w:t>
      </w:r>
      <w:r w:rsidRPr="0074529F">
        <w:rPr>
          <w:rFonts w:ascii="Times New Roman" w:eastAsia="Times New Roman" w:hAnsi="Times New Roman" w:cs="Times New Roman"/>
          <w:lang w:val="en-US" w:eastAsia="it-IT"/>
        </w:rPr>
        <w:t>, 23(12), pp.1294–1303</w:t>
      </w:r>
    </w:p>
    <w:p w:rsidR="00E13FE7" w:rsidRPr="0074529F" w:rsidRDefault="00E13FE7" w:rsidP="00E13FE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lastRenderedPageBreak/>
        <w:t xml:space="preserve">Renschler, J.P. et al. (2015), “Estimated under-five deaths associated with poor-quality antimalarials in sub-Saharan Africa”,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The American Journal of Tropical Medicine and Hygiene</w:t>
      </w:r>
      <w:r w:rsidRPr="0074529F">
        <w:rPr>
          <w:rFonts w:ascii="Times New Roman" w:eastAsia="Times New Roman" w:hAnsi="Times New Roman" w:cs="Times New Roman"/>
          <w:lang w:val="en-US" w:eastAsia="it-IT"/>
        </w:rPr>
        <w:t>, 92(6_Suppl), pp.119–126.</w:t>
      </w:r>
    </w:p>
    <w:p w:rsidR="00E13FE7" w:rsidRPr="0074529F" w:rsidRDefault="00E13FE7" w:rsidP="00E13FE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Roche Group (2019)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Annual Report: 2018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Roche Group, Basel, </w:t>
      </w:r>
      <w:hyperlink r:id="rId18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www.roche.com/dam/jcr:af865dfd-50fb-458b-9cac-34097db9d3ec/en/ar18e.pdf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E13FE7" w:rsidRPr="0074529F" w:rsidRDefault="00E13FE7" w:rsidP="00E13FE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Tracit (2019),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Mapping the Impact of Illicit Trade on the UN Sustainable Development Goals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Tracit, July, </w:t>
      </w:r>
      <w:hyperlink r:id="rId19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www.tracit.org/uploads/1/0/2/2/102238034/tracit_sdg_july2019_highres.pdf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021D54" w:rsidRPr="0074529F" w:rsidRDefault="00021D54" w:rsidP="00021D54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OECD/EUIPO (2019),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Trends in Trade in Counterfeit and Pirated Goods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Illicit Trade, OECD Publishing, Paris, </w:t>
      </w:r>
      <w:hyperlink r:id="rId20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https://doi.org/10.1787/g2g9f533-en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>.</w:t>
      </w:r>
    </w:p>
    <w:p w:rsidR="00021D54" w:rsidRPr="0074529F" w:rsidRDefault="00021D54" w:rsidP="00021D54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OECD/EUIPO (2017),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Mapping the Real Routes of Trade in Fake Goods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OECD Publishing, Paris, </w:t>
      </w:r>
      <w:hyperlink r:id="rId21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http://dx.doi.org/10.1787/9789264278349-en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>.</w:t>
      </w:r>
    </w:p>
    <w:p w:rsidR="00021D54" w:rsidRPr="0074529F" w:rsidRDefault="00021D54" w:rsidP="00021D54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Ozawa, S. et al. (2018), “Prevalence and estimated economic burden of substandard and falsified medicines in low-and middle-income countries: A systematic review and meta-analysis”,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JAMA Network Open,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1(4), pp.e181662–e181662.</w:t>
      </w:r>
    </w:p>
    <w:p w:rsidR="00021D54" w:rsidRPr="0074529F" w:rsidRDefault="00021D54" w:rsidP="00021D54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Tracit (2019),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Mapping the Impact of Illicit Trade on the UN Sustainable Development Goals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Tracit, July, </w:t>
      </w:r>
      <w:hyperlink r:id="rId22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www.tracit.org/uploads/1/0/2/2/102238034/tracit_sdg_july2019_highres.pdf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021D54" w:rsidRPr="0074529F" w:rsidRDefault="00021D54" w:rsidP="00021D54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UNIDO (2019),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INDSTAT Database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United Nations Industrial Development Organization, Vienna, </w:t>
      </w:r>
      <w:hyperlink r:id="rId23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https://stat.unido.org/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(last accessed in July 2019).</w:t>
      </w:r>
    </w:p>
    <w:p w:rsidR="00021D54" w:rsidRPr="0074529F" w:rsidRDefault="00021D54" w:rsidP="00021D54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UNODC (2013),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Transnational Organized Crime in East Asia and the Pacific: A Threat Assessment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United Nations Office on Drugs and Crime, Vienna, </w:t>
      </w:r>
      <w:hyperlink r:id="rId24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www.unodc.org/documents/data-and-analysis/Studies/TOCTA_EAP_web.pdf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021D54" w:rsidRPr="0074529F" w:rsidRDefault="00021D54" w:rsidP="00021D54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WCO (2019),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 xml:space="preserve">What is the Harmonized System (HS)?, 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World Custom Organization, Brussels, </w:t>
      </w:r>
      <w:hyperlink r:id="rId25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h/www.wcoomd.org/zh-cn/topics/nomenclature/overview/what-is-the-harmonized-system.aspx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166871" w:rsidRPr="0074529F" w:rsidRDefault="00021D54" w:rsidP="0016687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WHO (2017b),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WHO Global Surveillance and Monitoring System for Substandard and Falsified Medical Products,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World Health Organization, Geneva, </w:t>
      </w:r>
      <w:hyperlink r:id="rId26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www.who.int/medicines/regulation/ssffc/publications/GSMSreport_EN.pdf?ua=1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166871" w:rsidRPr="0074529F" w:rsidRDefault="00166871" w:rsidP="0016687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Mark Davison “Pharmaceutical anti-counterfeiting: combating the real danger from fake drugs”, Wiley, 2011, 426. </w:t>
      </w:r>
    </w:p>
    <w:p w:rsidR="00166871" w:rsidRPr="0074529F" w:rsidRDefault="00166871" w:rsidP="0016687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World Health Organization Department of Essential Drugs and Other Medicines Counterfeit drugs, “Guidelines for the development of measures to combat counterfeit drugs”, World Health Organisation, Feb 2005, 99. </w:t>
      </w:r>
    </w:p>
    <w:p w:rsidR="00166871" w:rsidRPr="0074529F" w:rsidRDefault="00166871" w:rsidP="0016687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National Association of Boards of Pharmacy (NABP), National Specified List of Susceptible Product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s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Dec 28, 2004. </w:t>
      </w:r>
    </w:p>
    <w:p w:rsidR="00166871" w:rsidRPr="0074529F" w:rsidRDefault="00166871" w:rsidP="0016687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Kemp SF,Kuntze J, Attie KM, Maneatis T, Butler S, Frane J, Lippe B, J.Clin.Endocrinol.Metab.,2005; 90(9): 5247-5253. </w:t>
      </w:r>
    </w:p>
    <w:p w:rsidR="00166871" w:rsidRPr="0074529F" w:rsidRDefault="00166871" w:rsidP="0016687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Goldsmith DR, Wagstaff AJ, Drugs, 2006, 387-41. </w:t>
      </w:r>
    </w:p>
    <w:p w:rsidR="00166871" w:rsidRPr="0074529F" w:rsidRDefault="00166871" w:rsidP="0016687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 Lutter R, “Remarks by Lutter R presented at: RFID World Conference”, Mar 2006, Dallas, Texas. </w:t>
      </w:r>
    </w:p>
    <w:p w:rsidR="00166871" w:rsidRPr="0074529F" w:rsidRDefault="00166871" w:rsidP="0016687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Milan MM “Doctors blame fake medicines for deaths”. Sunday times, Nov 1987, 21. </w:t>
      </w:r>
    </w:p>
    <w:p w:rsidR="00166871" w:rsidRPr="0074529F" w:rsidRDefault="00166871" w:rsidP="0016687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Role of pharmacist in combating counterfeit/spurious drugs, Pharma times, Vol.36, Apr 2004. </w:t>
      </w:r>
    </w:p>
    <w:p w:rsidR="00166871" w:rsidRPr="0074529F" w:rsidRDefault="00166871" w:rsidP="0016687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>Alan Clock, “Pharmaceutical Counter</w:t>
      </w:r>
      <w:r w:rsidRPr="0074529F">
        <w:rPr>
          <w:rFonts w:ascii="Times New Roman" w:eastAsia="Times New Roman" w:hAnsi="Times New Roman" w:cs="Times New Roman"/>
          <w:lang w:val="en-US" w:eastAsia="it-IT"/>
        </w:rPr>
        <w:softHyphen/>
        <w:t xml:space="preserve">feiting a Global Healthcare Menace”, A New Technology Tool Mar 2009, 5. </w:t>
      </w:r>
    </w:p>
    <w:p w:rsidR="00166871" w:rsidRPr="0074529F" w:rsidRDefault="00166871" w:rsidP="0016687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World Health Organization (WHO), Fact sheet, Nov2006, 21.</w:t>
      </w:r>
    </w:p>
    <w:p w:rsidR="00166871" w:rsidRPr="0074529F" w:rsidRDefault="00166871" w:rsidP="0016687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 Pfizer Ad “Warns of Dangers of Fake Medicines”, Campaign News, 874161. Deisingh AK, Analyst 2005, 271-279. </w:t>
      </w:r>
    </w:p>
    <w:p w:rsidR="00166871" w:rsidRPr="0074529F" w:rsidRDefault="00166871" w:rsidP="0016687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Newton PN, Green MD, Fernandez FM, Day NPJ, White NJ, Lancet. Infect. Dis., 2006, (6), 602-613. </w:t>
      </w:r>
    </w:p>
    <w:p w:rsidR="00166871" w:rsidRPr="0074529F" w:rsidRDefault="00166871" w:rsidP="0016687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>Food and Drug Administration, “Combat</w:t>
      </w:r>
      <w:r w:rsidRPr="0074529F">
        <w:rPr>
          <w:rFonts w:ascii="Times New Roman" w:eastAsia="Times New Roman" w:hAnsi="Times New Roman" w:cs="Times New Roman"/>
          <w:lang w:val="en-US" w:eastAsia="it-IT"/>
        </w:rPr>
        <w:softHyphen/>
        <w:t xml:space="preserve">ing Counterfeit Drugs- AReport of the Food and Drug Administration”. Feb 2004, 18. </w:t>
      </w:r>
    </w:p>
    <w:p w:rsidR="00166871" w:rsidRPr="0074529F" w:rsidRDefault="00166871" w:rsidP="0016687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U.S. Food and Drug Administration, “FDA Announces Initiative to Heighten Battle Against Counterfeit Drugs” FDA News July 16 2003. </w:t>
      </w:r>
    </w:p>
    <w:p w:rsidR="00166871" w:rsidRPr="0074529F" w:rsidRDefault="00166871" w:rsidP="0016687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“UN Warns of lethal fake drugs”, BBC News, Aug 2007, 123. </w:t>
      </w:r>
    </w:p>
    <w:p w:rsidR="00166871" w:rsidRPr="0074529F" w:rsidRDefault="00166871" w:rsidP="0016687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 Pincock, “WHO tries to tackle problem of counterfeit medicines in Asia”, British Medical Journal, 2003, 327. </w:t>
      </w:r>
    </w:p>
    <w:p w:rsidR="00166871" w:rsidRPr="0074529F" w:rsidRDefault="00166871" w:rsidP="0016687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“UN Warns of 'lethal' fake drugs”, BBC News, Aug 2007, 1. </w:t>
      </w:r>
    </w:p>
    <w:p w:rsidR="00166871" w:rsidRPr="0074529F" w:rsidRDefault="00166871" w:rsidP="0016687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U.S. Food and Drug Administration. “FDA Announces Initiative to Heighten Battle Against Counterfeit Drugs”, FDA News, May 2007. </w:t>
      </w:r>
    </w:p>
    <w:p w:rsidR="00166871" w:rsidRPr="0074529F" w:rsidRDefault="00166871" w:rsidP="0016687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lastRenderedPageBreak/>
        <w:t xml:space="preserve">  US Food and Drug Administration, “FDA commends drug industry commitment to report counterfeit drugs”, Apr 2003, 22. </w:t>
      </w:r>
    </w:p>
    <w:p w:rsidR="00166871" w:rsidRPr="0074529F" w:rsidRDefault="00166871" w:rsidP="0016687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Paul Newton, Nicholas White, Jan Rozendaal&amp; Michael Green, “Murder by fake drugs”, Mar 2009, Extract 324. </w:t>
      </w:r>
    </w:p>
    <w:p w:rsidR="00166871" w:rsidRPr="0074529F" w:rsidRDefault="00166871" w:rsidP="0016687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Akunyuli DN and NnaniIPC, Int J of Risk and Safety Med, 2004; 16(3): 181-190. </w:t>
      </w:r>
    </w:p>
    <w:p w:rsidR="00166871" w:rsidRPr="0074529F" w:rsidRDefault="00166871" w:rsidP="0016687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Basova TV, Kol’tsov EK, Igumenov IK, Sensors and Actuators, 2005, (105) 259-265. </w:t>
      </w:r>
    </w:p>
    <w:p w:rsidR="00166871" w:rsidRPr="0074529F" w:rsidRDefault="00166871" w:rsidP="0016687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Kemp SF, Kuntze J, Attie KM, Maneatis T, Butler S, Frane J, Lippe B, J ClinEndocrinolMetab.,  2005; 90(9): 5247-5253. </w:t>
      </w:r>
    </w:p>
    <w:p w:rsidR="00726F7D" w:rsidRPr="0074529F" w:rsidRDefault="00166871" w:rsidP="00726F7D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RFID chips in humans get green light, Social Reports 2005, March 2006, 26.</w:t>
      </w:r>
    </w:p>
    <w:p w:rsidR="00726F7D" w:rsidRPr="0074529F" w:rsidRDefault="00726F7D" w:rsidP="00726F7D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European Commission - Taxation and Customs Union. Summary of Community Customs Activities on Counterfeit and Piracy – Results at the European Border - 2006. Brussels 2006[cited 2008 March 26]. Available on </w:t>
      </w:r>
      <w:hyperlink r:id="rId27" w:history="1">
        <w:r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http://ec.europa.eu/taxation_customs/customs/customs_controls/counterfeit_piracy/statistics/index_en.ht</w:t>
        </w:r>
      </w:hyperlink>
    </w:p>
    <w:p w:rsidR="00726F7D" w:rsidRPr="0074529F" w:rsidRDefault="00726F7D" w:rsidP="00726F7D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Hankó Balázs. Gyógyszerhamisítás – távoliveszély vagy közeli valóság? Studium &amp;Practicum. Augustus 2007 pp 10-3.</w:t>
      </w:r>
    </w:p>
    <w:p w:rsidR="00726F7D" w:rsidRPr="0074529F" w:rsidRDefault="00726F7D" w:rsidP="00726F7D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Bogdanich W and Hooker J. From China to</w:t>
      </w:r>
      <w:r w:rsidRPr="0074529F">
        <w:rPr>
          <w:rFonts w:ascii="Times New Roman" w:hAnsi="Times New Roman" w:cs="Times New Roman"/>
          <w:lang w:val="en-US"/>
        </w:rPr>
        <w:tab/>
        <w:t>Panama, a Trail of Poisoned Medicine. NewYork Times, 2007 May 6.</w:t>
      </w:r>
    </w:p>
    <w:p w:rsidR="00726F7D" w:rsidRPr="0074529F" w:rsidRDefault="00726F7D" w:rsidP="00726F7D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World Health Organisation. Counterfeit medicines Fact sheet revised 14 November 2006[cited 2008 March 26]. Available on </w:t>
      </w:r>
      <w:hyperlink r:id="rId28" w:history="1">
        <w:r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http://www.who.int/mediacentre/factsheets/fs2</w:t>
        </w:r>
      </w:hyperlink>
      <w:r w:rsidRPr="0074529F">
        <w:rPr>
          <w:rFonts w:ascii="Times New Roman" w:hAnsi="Times New Roman" w:cs="Times New Roman"/>
          <w:lang w:val="en-US"/>
        </w:rPr>
        <w:t xml:space="preserve"> 75/en</w:t>
      </w:r>
    </w:p>
    <w:p w:rsidR="00726F7D" w:rsidRPr="0074529F" w:rsidRDefault="00726F7D" w:rsidP="00726F7D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Afssaps. Les alertes sanitaires : Contrefaçon des lentilles de contact mensuelles PROCLEAR® et SUREVUE®. 26th February 2004. Available on: </w:t>
      </w:r>
      <w:hyperlink r:id="rId29" w:history="1">
        <w:r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http://afssaps.sante.fr/htm/alertes/filalert/dm040210.htm</w:t>
        </w:r>
      </w:hyperlink>
    </w:p>
    <w:p w:rsidR="00726F7D" w:rsidRPr="0074529F" w:rsidRDefault="00726F7D" w:rsidP="00726F7D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FDA. Class 1 Recall: Counterfeit OneTouch®Ultra® Blood Glucose Test Strips. Available on: </w:t>
      </w:r>
      <w:hyperlink r:id="rId30" w:history="1">
        <w:r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http://www.fda.gov/cdrh/recalls/recall-011207b.html</w:t>
        </w:r>
      </w:hyperlink>
    </w:p>
    <w:p w:rsidR="00726F7D" w:rsidRPr="0074529F" w:rsidRDefault="00726F7D" w:rsidP="00726F7D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MHRA. MHRA warns about counterfeit condoms. Press Release 20th December 2006.</w:t>
      </w:r>
    </w:p>
    <w:p w:rsidR="00726F7D" w:rsidRPr="0074529F" w:rsidRDefault="00726F7D" w:rsidP="00726F7D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MHRA. MHRA warns about counterfeit condoms found in Hackney. Press Release 26</w:t>
      </w:r>
      <w:r w:rsidRPr="0074529F">
        <w:rPr>
          <w:rFonts w:ascii="Times New Roman" w:hAnsi="Times New Roman" w:cs="Times New Roman"/>
          <w:vertAlign w:val="superscript"/>
          <w:lang w:val="en-US"/>
        </w:rPr>
        <w:t>th</w:t>
      </w:r>
      <w:r w:rsidRPr="0074529F">
        <w:rPr>
          <w:rFonts w:ascii="Times New Roman" w:hAnsi="Times New Roman" w:cs="Times New Roman"/>
          <w:lang w:val="en-US"/>
        </w:rPr>
        <w:t xml:space="preserve"> October 2007.</w:t>
      </w:r>
    </w:p>
    <w:p w:rsidR="00434B1E" w:rsidRPr="0074529F" w:rsidRDefault="00726F7D" w:rsidP="00434B1E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Irish Medicines Board. Notice Information:Medical Devices – Recall. 14th March 2005</w:t>
      </w:r>
      <w:r w:rsidR="00434B1E" w:rsidRPr="0074529F">
        <w:rPr>
          <w:rFonts w:ascii="Times New Roman" w:hAnsi="Times New Roman" w:cs="Times New Roman"/>
          <w:lang w:val="en-US"/>
        </w:rPr>
        <w:t>.</w:t>
      </w:r>
    </w:p>
    <w:p w:rsidR="00434B1E" w:rsidRPr="0074529F" w:rsidRDefault="00434B1E" w:rsidP="00434B1E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Executive Office of the President. Counterfeit Pharmaceutical Inter-Agency Working Group report to the Vice President of the United States and to Congress. Accessed at </w:t>
      </w:r>
      <w:hyperlink r:id="rId31" w:history="1">
        <w:r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www.whitehouse</w:t>
        </w:r>
      </w:hyperlink>
      <w:r w:rsidRPr="0074529F">
        <w:rPr>
          <w:rFonts w:ascii="Times New Roman" w:hAnsi="Times New Roman" w:cs="Times New Roman"/>
          <w:lang w:val="en-US"/>
        </w:rPr>
        <w:t>. gov/sites/default/files/omb/IPEC/Pharma_Report_Final.pdf, March 20, 2011.</w:t>
      </w:r>
    </w:p>
    <w:p w:rsidR="00434B1E" w:rsidRPr="0074529F" w:rsidRDefault="00434B1E" w:rsidP="00434B1E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Ziance RJ. Roles for pharmacy in combatting counterfeit drugs. J Am Pharm Assoc. 2008;48:e71–88.</w:t>
      </w:r>
    </w:p>
    <w:p w:rsidR="00434B1E" w:rsidRPr="0074529F" w:rsidRDefault="00434B1E" w:rsidP="00434B1E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Everts S. Fake pharmaceuticals. Chemical &amp; Engineering News. 2010;88(1):27–9.</w:t>
      </w:r>
    </w:p>
    <w:p w:rsidR="00434B1E" w:rsidRPr="0074529F" w:rsidRDefault="00434B1E" w:rsidP="00434B1E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Pellek A. Authentication and pharmaceutical protection: an industry roundtable. Accessed at </w:t>
      </w:r>
      <w:hyperlink r:id="rId32" w:history="1">
        <w:r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http://pharmtech.findpharma</w:t>
        </w:r>
      </w:hyperlink>
      <w:r w:rsidRPr="0074529F">
        <w:rPr>
          <w:rFonts w:ascii="Times New Roman" w:hAnsi="Times New Roman" w:cs="Times New Roman"/>
          <w:lang w:val="en-US"/>
        </w:rPr>
        <w:t>. com/pharmtech/article/articleDetail.jsp?id=685888, March 20, 2011.</w:t>
      </w:r>
    </w:p>
    <w:p w:rsidR="00434B1E" w:rsidRPr="0074529F" w:rsidRDefault="00434B1E" w:rsidP="00434B1E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Howard D. A silent epidemic: protecting the safety and security of drugs. Pharmaceutical Outsourcing. 2010;Jul/Aug:16–8.World Health Organization. IMPACT! International Medical Product</w:t>
      </w:r>
    </w:p>
    <w:p w:rsidR="00434B1E" w:rsidRPr="0074529F" w:rsidRDefault="00434B1E" w:rsidP="00434B1E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Anti-counterfeiting Taskforce. Accessed at </w:t>
      </w:r>
      <w:hyperlink r:id="rId33" w:history="1">
        <w:r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www.who.int/</w:t>
        </w:r>
      </w:hyperlink>
      <w:r w:rsidRPr="0074529F">
        <w:rPr>
          <w:rFonts w:ascii="Times New Roman" w:hAnsi="Times New Roman" w:cs="Times New Roman"/>
          <w:lang w:val="en-US"/>
        </w:rPr>
        <w:t xml:space="preserve"> impact/news/beaware/en/index.html, December 16, 2010.</w:t>
      </w:r>
    </w:p>
    <w:p w:rsidR="00434B1E" w:rsidRPr="0074529F" w:rsidRDefault="00434B1E" w:rsidP="00434B1E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H.R. 6353: Ryan Haight Online Pharmacy Consumer Protection Act of 2008. Accessed at www.govtrack.us/congress/bill.xpd?bill=h110-6353&amp;tab=summary, August 3, 2011.</w:t>
      </w:r>
    </w:p>
    <w:p w:rsidR="00860F36" w:rsidRPr="0074529F" w:rsidRDefault="00434B1E" w:rsidP="00860F3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Pharmaceutical Research and Manufacturers of America. Buy safe drugs. Accessed at www.buysafedrugs.info, January 11,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2011.</w:t>
      </w:r>
    </w:p>
    <w:p w:rsidR="00860F36" w:rsidRPr="0074529F" w:rsidRDefault="00434B1E" w:rsidP="00860F3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National Association of Boards of Pharmacy. Verified Internet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Pharmacy Practice Sites (VIPPS). Accessed at </w:t>
      </w:r>
      <w:hyperlink r:id="rId34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http://vipps.nabp</w:t>
        </w:r>
      </w:hyperlink>
      <w:r w:rsidRPr="0074529F">
        <w:rPr>
          <w:rFonts w:ascii="Times New Roman" w:hAnsi="Times New Roman" w:cs="Times New Roman"/>
          <w:lang w:val="en-US"/>
        </w:rPr>
        <w:t>.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net, January 11, 2011.</w:t>
      </w:r>
    </w:p>
    <w:p w:rsidR="00860F36" w:rsidRPr="0074529F" w:rsidRDefault="00434B1E" w:rsidP="00860F3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Genentech. Recognizing counterfeit Tamiflu. Accessed at www.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tamiflu.com/pc_counterfeit.jsp, March 21, 2011.</w:t>
      </w:r>
    </w:p>
    <w:p w:rsidR="00860F36" w:rsidRPr="0074529F" w:rsidRDefault="00434B1E" w:rsidP="00860F3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Food and Drug Administration. FDA warns consumers about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counterfeit Alli. Accessed at </w:t>
      </w:r>
      <w:hyperlink r:id="rId35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www.fda.gov/NewsEvents/Newsroom/</w:t>
        </w:r>
      </w:hyperlink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PressAnnouncements/ucm197857.htm, March 21, 2011.</w:t>
      </w:r>
    </w:p>
    <w:p w:rsidR="00860F36" w:rsidRPr="0074529F" w:rsidRDefault="00434B1E" w:rsidP="00860F3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Fox ER, Birt A, James KB, et al. ASHP guidelines on managing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drug product shortages. Am J Health Syst Pharm. 2009;66:1399–406.</w:t>
      </w:r>
    </w:p>
    <w:p w:rsidR="00860F36" w:rsidRPr="0074529F" w:rsidRDefault="00434B1E" w:rsidP="00860F3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American Society of Health-System Pharmacists. Drug Shortage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Resource Center. Accessed at www.ashp.org/shortages, January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5, 2011.</w:t>
      </w:r>
    </w:p>
    <w:p w:rsidR="00860F36" w:rsidRPr="0074529F" w:rsidRDefault="00434B1E" w:rsidP="00860F3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lastRenderedPageBreak/>
        <w:t xml:space="preserve"> Food and Drug Administration. Current drug shortages. Accessed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at </w:t>
      </w:r>
      <w:hyperlink r:id="rId36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www.fda.gov/Drugs/DrugSafety/DrugShortages/</w:t>
        </w:r>
      </w:hyperlink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ucm050792, January 18, 2012.</w:t>
      </w:r>
    </w:p>
    <w:p w:rsidR="00860F36" w:rsidRPr="0074529F" w:rsidRDefault="00434B1E" w:rsidP="00860F3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Food and Drug Administration. Biologic product shortages. Accessed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at </w:t>
      </w:r>
      <w:hyperlink r:id="rId37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www.fda.gov/BiologicsBloodVaccines/SafetyAvailability/</w:t>
        </w:r>
      </w:hyperlink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Shortages/default.htm, January 10, 2011.</w:t>
      </w:r>
    </w:p>
    <w:p w:rsidR="00860F36" w:rsidRPr="0074529F" w:rsidRDefault="00434B1E" w:rsidP="00860F3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Food and Drug Administration. Resolved drug shortages. Accessed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at </w:t>
      </w:r>
      <w:hyperlink r:id="rId38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www.fda.gov/Drugs/DrugSafety/DrugShortages/</w:t>
        </w:r>
      </w:hyperlink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ucm050793.htm, January 10, 2011.</w:t>
      </w:r>
    </w:p>
    <w:p w:rsidR="00860F36" w:rsidRPr="0074529F" w:rsidRDefault="00434B1E" w:rsidP="00860F3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Healthcare Distribution Management Association. Anti-counterfeiting.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Accessed at </w:t>
      </w:r>
      <w:hyperlink r:id="rId39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www.healthcaredistribution.org/gov_affairs/</w:t>
        </w:r>
      </w:hyperlink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anti.asp, January 10, 2011.</w:t>
      </w:r>
    </w:p>
    <w:p w:rsidR="00860F36" w:rsidRPr="0074529F" w:rsidRDefault="00434B1E" w:rsidP="00860F3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National Association of Boards of Pharmacy. VAWD. Assessed at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www.nabp.net/programs/accreditation/vawd, January 10, 2011.</w:t>
      </w:r>
    </w:p>
    <w:p w:rsidR="00860F36" w:rsidRPr="0074529F" w:rsidRDefault="00434B1E" w:rsidP="00860F3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Food and Drug Administration. Counterfeit Alert Network. Accessed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at </w:t>
      </w:r>
      <w:hyperlink r:id="rId40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www.fda.gov/Drugs/DrugSafety/ucm170315.htm</w:t>
        </w:r>
      </w:hyperlink>
      <w:r w:rsidRPr="0074529F">
        <w:rPr>
          <w:rFonts w:ascii="Times New Roman" w:hAnsi="Times New Roman" w:cs="Times New Roman"/>
          <w:lang w:val="en-US"/>
        </w:rPr>
        <w:t>,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January 10, 2011. </w:t>
      </w:r>
    </w:p>
    <w:p w:rsidR="00860F36" w:rsidRPr="0074529F" w:rsidRDefault="00434B1E" w:rsidP="00860F3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Food and Drug Administration. CPG Sec. 160.900 Prescription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Drug Marketing Act: pedigree requirements under 21 CFR Part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203. Accessed at </w:t>
      </w:r>
      <w:hyperlink r:id="rId41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www.fda.gov/ICECI/ComplianceManuals/CompliancePolicyGuidanceManual/</w:t>
        </w:r>
      </w:hyperlink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UCM073857, March 30, 2011.</w:t>
      </w:r>
    </w:p>
    <w:p w:rsidR="00860F36" w:rsidRPr="0074529F" w:rsidRDefault="00434B1E" w:rsidP="00860F3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Sekuworks, LLC. Homepage. Accessed at </w:t>
      </w:r>
      <w:hyperlink r:id="rId42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www.sekuworks.com</w:t>
        </w:r>
      </w:hyperlink>
      <w:r w:rsidRPr="0074529F">
        <w:rPr>
          <w:rFonts w:ascii="Times New Roman" w:hAnsi="Times New Roman" w:cs="Times New Roman"/>
          <w:lang w:val="en-US"/>
        </w:rPr>
        <w:t>,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February 20, 2011.</w:t>
      </w:r>
    </w:p>
    <w:p w:rsidR="00860F36" w:rsidRPr="0074529F" w:rsidRDefault="00434B1E" w:rsidP="00860F3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Healthcare Packaging. Global compliance issues influence pharmaceutical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traceability. Accessed at </w:t>
      </w:r>
      <w:hyperlink r:id="rId43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www.healthcarepackaging</w:t>
        </w:r>
      </w:hyperlink>
      <w:r w:rsidRPr="0074529F">
        <w:rPr>
          <w:rFonts w:ascii="Times New Roman" w:hAnsi="Times New Roman" w:cs="Times New Roman"/>
          <w:lang w:val="en-US"/>
        </w:rPr>
        <w:t>.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com/archives/2011/02/global_compliance_issues_influ.php,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March 21, 2011.</w:t>
      </w:r>
    </w:p>
    <w:p w:rsidR="00860F36" w:rsidRPr="0074529F" w:rsidRDefault="00434B1E" w:rsidP="00860F3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Food and Drug Administration. Guidance for industry: standards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for securing the drug supply chain: standardized numerical identification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for prescription drug packages. Accessed at </w:t>
      </w:r>
      <w:hyperlink r:id="rId44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www.fda</w:t>
        </w:r>
      </w:hyperlink>
      <w:r w:rsidRPr="0074529F">
        <w:rPr>
          <w:rFonts w:ascii="Times New Roman" w:hAnsi="Times New Roman" w:cs="Times New Roman"/>
          <w:lang w:val="en-US"/>
        </w:rPr>
        <w:t>.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gov/downloads/RegulatoryInformation/Guidances/UCM206075.</w:t>
      </w:r>
      <w:r w:rsidR="00860F36" w:rsidRPr="0074529F">
        <w:rPr>
          <w:rFonts w:ascii="Times New Roman" w:hAnsi="Times New Roman" w:cs="Times New Roman"/>
          <w:lang w:val="en-US"/>
        </w:rPr>
        <w:t xml:space="preserve"> pdf, January 10, 2011</w:t>
      </w:r>
    </w:p>
    <w:p w:rsidR="00860F36" w:rsidRPr="0074529F" w:rsidRDefault="00434B1E" w:rsidP="00860F3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Institute for Safe Medication Practices. Changes in medication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appearance should prompt investigation. Pharmacy Today.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2011;17(1):68.</w:t>
      </w:r>
    </w:p>
    <w:p w:rsidR="00860F36" w:rsidRPr="0074529F" w:rsidRDefault="00434B1E" w:rsidP="00860F3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Food and Drug Administration. Guidance for industry: incorporation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of physical-chemical identifiers on solid oral dosage formdrug products for anticounterfeiting. Accessed at </w:t>
      </w:r>
      <w:hyperlink r:id="rId45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www.fda.gov/</w:t>
        </w:r>
      </w:hyperlink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downloads/drugs/guidancecomplianceregulatoryinformation/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guidances/UCM171575.pdf, January10, 2011. </w:t>
      </w:r>
    </w:p>
    <w:p w:rsidR="00860F36" w:rsidRPr="0074529F" w:rsidRDefault="00434B1E" w:rsidP="00860F3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Partnership for Safe Medicines. Simple steps for S.A.F.E. sourcing.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Accessed at </w:t>
      </w:r>
      <w:hyperlink r:id="rId46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www.safemedicines.org/safesourcing.html</w:t>
        </w:r>
      </w:hyperlink>
      <w:r w:rsidRPr="0074529F">
        <w:rPr>
          <w:rFonts w:ascii="Times New Roman" w:hAnsi="Times New Roman" w:cs="Times New Roman"/>
          <w:lang w:val="en-US"/>
        </w:rPr>
        <w:t>,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January 10, 2011.</w:t>
      </w:r>
    </w:p>
    <w:p w:rsidR="00860F36" w:rsidRPr="0074529F" w:rsidRDefault="00434B1E" w:rsidP="00860F3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Partnership for Safe Medicines. L.E.A.D.E.R.’s guide for pharmacists.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Accessed at </w:t>
      </w:r>
      <w:hyperlink r:id="rId47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www.safemedicines.org/leaders-guide-forpharmacists</w:t>
        </w:r>
      </w:hyperlink>
      <w:r w:rsidRPr="0074529F">
        <w:rPr>
          <w:rFonts w:ascii="Times New Roman" w:hAnsi="Times New Roman" w:cs="Times New Roman"/>
          <w:lang w:val="en-US"/>
        </w:rPr>
        <w:t>.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html, March 10, 2011.</w:t>
      </w:r>
    </w:p>
    <w:p w:rsidR="00860F36" w:rsidRPr="0074529F" w:rsidRDefault="00434B1E" w:rsidP="00860F3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Partnership for Safe Medicines. S.A.F.E.D.R.U.G. Accessed at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www.safemedicines.org/safedrugs.html, March 10, 2011.</w:t>
      </w:r>
    </w:p>
    <w:p w:rsidR="00860F36" w:rsidRPr="0074529F" w:rsidRDefault="00434B1E" w:rsidP="00860F3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Royal Pharmaceutical Society of Great Britain. Counterfeit medicines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advice for healthcare professionals: guidance for pharmacists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and dispensing doctors. Accessed at </w:t>
      </w:r>
      <w:hyperlink r:id="rId48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www.mhra.gov.uk/</w:t>
        </w:r>
      </w:hyperlink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home/groups/ei/documents/websiteresources/con2033091.pdf,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August 3, 2011.</w:t>
      </w:r>
    </w:p>
    <w:p w:rsidR="00860F36" w:rsidRPr="0074529F" w:rsidRDefault="00434B1E" w:rsidP="00860F3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International Pharmaceutical Federation. FIP activities against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counterfeit medicines. Accessed at </w:t>
      </w:r>
      <w:hyperlink r:id="rId49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www.fip.org/menu_counterfeitmedicines_</w:t>
        </w:r>
      </w:hyperlink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initiatives, May 16, 2011.</w:t>
      </w:r>
    </w:p>
    <w:p w:rsidR="00434B1E" w:rsidRPr="0074529F" w:rsidRDefault="00434B1E" w:rsidP="00860F3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Food and Drug Administration. Reporting serious problems toFDA. Accessed at www.fda.gov/Safety/MedWatch/HowToReport/default.htm, January 6, 2011.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</w:pPr>
      <w:r w:rsidRPr="0074529F">
        <w:rPr>
          <w:lang w:val="en-US"/>
        </w:rPr>
        <w:t xml:space="preserve">1. </w:t>
      </w:r>
      <w:r w:rsidRPr="0074529F">
        <w:rPr>
          <w:iCs/>
          <w:lang w:val="en-US"/>
        </w:rPr>
        <w:t>Report of the Expert Committee on the Unification of Pharmacopoeias.</w:t>
      </w:r>
      <w:r w:rsidRPr="0074529F">
        <w:rPr>
          <w:lang w:val="en-US"/>
        </w:rPr>
        <w:t xml:space="preserve"> </w:t>
      </w:r>
      <w:r w:rsidRPr="0074529F">
        <w:t>Executive Board resolution EB7.R79, Geneva, World Health Organization, 1948.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</w:pPr>
      <w:r w:rsidRPr="0074529F">
        <w:rPr>
          <w:lang w:val="en-US"/>
        </w:rPr>
        <w:t xml:space="preserve">2. </w:t>
      </w:r>
      <w:r w:rsidRPr="0074529F">
        <w:rPr>
          <w:iCs/>
          <w:lang w:val="en-US"/>
        </w:rPr>
        <w:t xml:space="preserve">The rational use of drugs. Report of the Conference of Experts. </w:t>
      </w:r>
      <w:r w:rsidRPr="0074529F">
        <w:rPr>
          <w:iCs/>
        </w:rPr>
        <w:t>Nairobi, 25-29 November 1985.</w:t>
      </w:r>
      <w:r w:rsidRPr="0074529F">
        <w:t xml:space="preserve"> Geneva, World Health Organization, 1987.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</w:pPr>
      <w:r w:rsidRPr="0074529F">
        <w:rPr>
          <w:lang w:val="en-US"/>
        </w:rPr>
        <w:t xml:space="preserve">3. </w:t>
      </w:r>
      <w:r w:rsidRPr="0074529F">
        <w:rPr>
          <w:iCs/>
          <w:lang w:val="en-US"/>
        </w:rPr>
        <w:t>Rational use of drugs.</w:t>
      </w:r>
      <w:r w:rsidRPr="0074529F">
        <w:rPr>
          <w:lang w:val="en-US"/>
        </w:rPr>
        <w:t xml:space="preserve"> World Health Assembly resolution WHA41.16. </w:t>
      </w:r>
      <w:r w:rsidRPr="0074529F">
        <w:t>Geneva, World Health Organization, 1988.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4. </w:t>
      </w:r>
      <w:r w:rsidRPr="0074529F">
        <w:rPr>
          <w:iCs/>
          <w:lang w:val="en-US"/>
        </w:rPr>
        <w:t>Counterfeit drugs report of a joint WHO/IFPMA Workshop.</w:t>
      </w:r>
      <w:r w:rsidRPr="0074529F">
        <w:rPr>
          <w:lang w:val="en-US"/>
        </w:rPr>
        <w:t xml:space="preserve"> Geneva, World Health Organization, 1992 (unpublished document WHO/DMP/CFD/92).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</w:pPr>
      <w:r w:rsidRPr="0074529F">
        <w:rPr>
          <w:lang w:val="en-US"/>
        </w:rPr>
        <w:t xml:space="preserve">5. </w:t>
      </w:r>
      <w:r w:rsidRPr="0074529F">
        <w:rPr>
          <w:iCs/>
          <w:lang w:val="en-US"/>
        </w:rPr>
        <w:t>Implementation of WHO'S revised drug strategy: Rational use of drugs; and WHO'S Action Programme on Essential Drugs.</w:t>
      </w:r>
      <w:r w:rsidRPr="0074529F">
        <w:rPr>
          <w:lang w:val="en-US"/>
        </w:rPr>
        <w:t xml:space="preserve"> </w:t>
      </w:r>
      <w:r w:rsidRPr="0074529F">
        <w:t>World Health Assembly resolution WHA47.13. Geneva, World Health Organization, 1994.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</w:pPr>
      <w:r w:rsidRPr="0074529F">
        <w:rPr>
          <w:lang w:val="en-US"/>
        </w:rPr>
        <w:t xml:space="preserve">6. </w:t>
      </w:r>
      <w:r w:rsidRPr="0074529F">
        <w:rPr>
          <w:iCs/>
          <w:lang w:val="en-US"/>
        </w:rPr>
        <w:t>Assessment of the scale and problems of counterfeit drugs. Report of an informal consultation.</w:t>
      </w:r>
      <w:r w:rsidRPr="0074529F">
        <w:rPr>
          <w:lang w:val="en-US"/>
        </w:rPr>
        <w:t xml:space="preserve"> </w:t>
      </w:r>
      <w:r w:rsidRPr="0074529F">
        <w:t>Geneva, World Health Organization, 1995 (unpublished document).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iCs/>
          <w:lang w:val="en-US"/>
        </w:rPr>
        <w:lastRenderedPageBreak/>
        <w:t>WHO informal consultation on the use of simple test methods to detect counterfeit pharmaceutical products.</w:t>
      </w:r>
      <w:r w:rsidRPr="0074529F">
        <w:rPr>
          <w:lang w:val="en-US"/>
        </w:rPr>
        <w:t xml:space="preserve"> Geneva, World Health Organization, 1995 (unpublished document PHARM/95.302).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iCs/>
          <w:lang w:val="en-US"/>
        </w:rPr>
        <w:t>Informal consultation on simple test methods and inspection aimed at detection of counterfeit pharmaceutical products.</w:t>
      </w:r>
      <w:r w:rsidRPr="0074529F">
        <w:rPr>
          <w:lang w:val="en-US"/>
        </w:rPr>
        <w:t xml:space="preserve"> Geneva, World Health Organization (unpublished document DRS/QAS/95.1).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iCs/>
          <w:lang w:val="en-US"/>
        </w:rPr>
        <w:t>Report of the consultation on education and training of drug inspectors and drug analysts involved in the detection and eradication of counterfeit drugs.</w:t>
      </w:r>
      <w:r w:rsidRPr="0074529F">
        <w:rPr>
          <w:lang w:val="en-US"/>
        </w:rPr>
        <w:t xml:space="preserve"> Geneva, World Health Organization, 1997 (unpublished document PHARM/97.353).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iCs/>
          <w:lang w:val="en-US"/>
        </w:rPr>
        <w:t>National implementation guidelines for combating counterfeit drugs, report of consultation.</w:t>
      </w:r>
      <w:r w:rsidRPr="0074529F">
        <w:rPr>
          <w:lang w:val="en-US"/>
        </w:rPr>
        <w:t xml:space="preserve"> Geneva, World Health Organization, 1996 (unpublished draft document).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iCs/>
          <w:lang w:val="en-US"/>
        </w:rPr>
        <w:t>Report of the consultation on the progress and planning of the counterfeit drugs project.</w:t>
      </w:r>
      <w:r w:rsidRPr="0074529F">
        <w:rPr>
          <w:lang w:val="en-US"/>
        </w:rPr>
        <w:t xml:space="preserve"> Geneva, World Health Organization, 1999 (unpublished document PHARM/99.405).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</w:t>
      </w:r>
      <w:r w:rsidRPr="0074529F">
        <w:rPr>
          <w:iCs/>
          <w:lang w:val="en-US"/>
        </w:rPr>
        <w:t>Counterfeit drugs, report of the international workshop on counterfeit drugs.</w:t>
      </w:r>
      <w:r w:rsidRPr="0074529F">
        <w:rPr>
          <w:lang w:val="en-US"/>
        </w:rPr>
        <w:t xml:space="preserve"> Geneva, World Health Organization, 1997 (unpublished document WHO/DRS/CFD/98.1).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iCs/>
          <w:lang w:val="en-US"/>
        </w:rPr>
        <w:t>Report of the assessment of the problem of counterfeit drugs in Myanmar and Viet Nam: study carried out in cooperation with the Governments of Myanmar and Viet Nam.</w:t>
      </w:r>
      <w:r w:rsidRPr="0074529F">
        <w:rPr>
          <w:lang w:val="en-US"/>
        </w:rPr>
        <w:t xml:space="preserve"> Geneva, World Health Organization, 1998 (unpublished document WHO/DAP/98.17).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</w:t>
      </w:r>
      <w:r w:rsidRPr="0074529F">
        <w:rPr>
          <w:iCs/>
          <w:lang w:val="en-US"/>
        </w:rPr>
        <w:t>Interregional workshop for decision makers in drug regulatory affairs and customs officials, Hanoi, Viet Nam.</w:t>
      </w:r>
      <w:r w:rsidRPr="0074529F">
        <w:rPr>
          <w:lang w:val="en-US"/>
        </w:rPr>
        <w:t xml:space="preserve"> Geneva, World Health Organization, 1998 (unpublished draft document).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iCs/>
          <w:lang w:val="en-US"/>
        </w:rPr>
        <w:t>Report on the model training course for senior pharmaceutical inspectors on counterfeit drugs, Tokyo, Japan.</w:t>
      </w:r>
      <w:r w:rsidRPr="0074529F">
        <w:rPr>
          <w:lang w:val="en-US"/>
        </w:rPr>
        <w:t xml:space="preserve"> Geneva, World Health Organization, 1998 (unpublished document).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Guidelines on the WHO certification scheme on the quality of pharmaceutical products moving in international commerce. In: </w:t>
      </w:r>
      <w:r w:rsidRPr="0074529F">
        <w:rPr>
          <w:iCs/>
          <w:lang w:val="en-US"/>
        </w:rPr>
        <w:t>WHO Expert Committee on Specifications for Pharmaceutical Preparations, Thirty-fourth report.</w:t>
      </w:r>
      <w:r w:rsidRPr="0074529F">
        <w:rPr>
          <w:lang w:val="en-US"/>
        </w:rPr>
        <w:t xml:space="preserve"> Geneva, World Health Organization, 1996, Annex 10 (WHO Technical Report Series No. 863).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iCs/>
          <w:lang w:val="en-US"/>
        </w:rPr>
        <w:t>Convention on Psychotropic Substances.</w:t>
      </w:r>
      <w:r w:rsidRPr="0074529F">
        <w:rPr>
          <w:lang w:val="en-US"/>
        </w:rPr>
        <w:t xml:space="preserve"> New York, United Nations, 1971.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iCs/>
          <w:lang w:val="en-US"/>
        </w:rPr>
        <w:t>Single Convention on Narcotic Drugs (1961) as amended by the 1972 Protocol.</w:t>
      </w:r>
      <w:r w:rsidRPr="0074529F">
        <w:rPr>
          <w:lang w:val="en-US"/>
        </w:rPr>
        <w:t xml:space="preserve"> New York, United Nations, 1977.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</w:t>
      </w:r>
      <w:r w:rsidRPr="0074529F">
        <w:rPr>
          <w:iCs/>
          <w:lang w:val="en-US"/>
        </w:rPr>
        <w:t>United Nations Convention Against Illicit Traffic in Narcotic Drugs and Psychotropic Substances.</w:t>
      </w:r>
      <w:r w:rsidRPr="0074529F">
        <w:rPr>
          <w:lang w:val="en-US"/>
        </w:rPr>
        <w:t xml:space="preserve"> New York, United Nations, 1988.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Guidelines on import procedures for pharmaceutical products. In: </w:t>
      </w:r>
      <w:r w:rsidRPr="0074529F">
        <w:rPr>
          <w:iCs/>
          <w:lang w:val="en-US"/>
        </w:rPr>
        <w:t>WHO Expert</w:t>
      </w:r>
      <w:r w:rsidRPr="0074529F">
        <w:rPr>
          <w:lang w:val="en-US"/>
        </w:rPr>
        <w:t xml:space="preserve"> </w:t>
      </w:r>
      <w:r w:rsidRPr="0074529F">
        <w:rPr>
          <w:iCs/>
          <w:lang w:val="en-US"/>
        </w:rPr>
        <w:t xml:space="preserve">Committee on Specifications for Pharmaceutical Preparations. Thirty-fourth report. </w:t>
      </w:r>
      <w:r w:rsidRPr="0074529F">
        <w:rPr>
          <w:lang w:val="en-US"/>
        </w:rPr>
        <w:t>Geneva, World Health Organization, 1996, Annex 12 (WHO Technical Report Series No. 863).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Guidelines for inspection of drug distribution channels. In: </w:t>
      </w:r>
      <w:r w:rsidRPr="0074529F">
        <w:rPr>
          <w:iCs/>
          <w:lang w:val="en-US"/>
        </w:rPr>
        <w:t>WHO Expert Committee on Specifications for Pharmaceutical Preparations, Thirty-fifth report.</w:t>
      </w:r>
      <w:r w:rsidRPr="0074529F">
        <w:rPr>
          <w:lang w:val="en-US"/>
        </w:rPr>
        <w:t xml:space="preserve"> Geneva, World Health Organization, 1999, Annex 6 (WHO Technical Report Series No. 885).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Questionnaire for the assessment of nature and scale of counterfeit drugs. In: </w:t>
      </w:r>
      <w:r w:rsidRPr="0074529F">
        <w:rPr>
          <w:iCs/>
          <w:lang w:val="en-US"/>
        </w:rPr>
        <w:t>Assessment of the scale and problems of counterfeit drugs. Report of an informal consultation.</w:t>
      </w:r>
      <w:r w:rsidRPr="0074529F">
        <w:rPr>
          <w:lang w:val="en-US"/>
        </w:rPr>
        <w:t xml:space="preserve"> Geneva, World Health Organization, 1995, Annex 3 (unpublished draft report).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Questionnaire for use in sample collection and investigation of samples. In: </w:t>
      </w:r>
      <w:r w:rsidRPr="0074529F">
        <w:rPr>
          <w:iCs/>
          <w:lang w:val="en-US"/>
        </w:rPr>
        <w:t>Assessment of the scale and problems of counterfeit drugs. Report of an informal consultation.</w:t>
      </w:r>
      <w:r w:rsidRPr="0074529F">
        <w:rPr>
          <w:lang w:val="en-US"/>
        </w:rPr>
        <w:t xml:space="preserve"> Geneva, World Health Organization, 1995, Annex 4 (unpublished draft report).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Guidance for inspection when pharmaceutical products are suspected to be counterfeit, spurious or substandard. In: </w:t>
      </w:r>
      <w:r w:rsidRPr="0074529F">
        <w:rPr>
          <w:iCs/>
          <w:lang w:val="en-US"/>
        </w:rPr>
        <w:t>WHO Expert Committee on Specifications for Pharmaceutical Preparations. Thirty-fifth report.</w:t>
      </w:r>
      <w:r w:rsidRPr="0074529F">
        <w:rPr>
          <w:lang w:val="en-US"/>
        </w:rPr>
        <w:t xml:space="preserve"> Geneva, World Health Organization, 1999, Annex 6, Appendix 3 (WHO Technical Report Series No. 885).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lastRenderedPageBreak/>
        <w:t xml:space="preserve"> </w:t>
      </w:r>
      <w:r w:rsidRPr="0074529F">
        <w:rPr>
          <w:iCs/>
          <w:lang w:val="en-US"/>
        </w:rPr>
        <w:t>Detection of counterfeit drugs and simple tests for pharmaceutical products.</w:t>
      </w:r>
      <w:r w:rsidRPr="0074529F">
        <w:rPr>
          <w:lang w:val="en-US"/>
        </w:rPr>
        <w:t xml:space="preserve"> Geneva, World Health Organization, 1995 (unpublished document PHARM/95.299/rev. l).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iCs/>
          <w:lang w:val="en-US"/>
        </w:rPr>
        <w:t>Basic tests for pharmaceutical substances.</w:t>
      </w:r>
      <w:r w:rsidRPr="0074529F">
        <w:rPr>
          <w:lang w:val="en-US"/>
        </w:rPr>
        <w:t xml:space="preserve"> Geneva, World Health Organization, 1986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iCs/>
          <w:lang w:val="en-US"/>
        </w:rPr>
        <w:t>Basic tests for pharmaceutical dosage forms.</w:t>
      </w:r>
      <w:r w:rsidRPr="0074529F">
        <w:rPr>
          <w:lang w:val="en-US"/>
        </w:rPr>
        <w:t xml:space="preserve"> WHO, Geneva, World Health Organization, 1991.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</w:t>
      </w:r>
      <w:r w:rsidRPr="0074529F">
        <w:rPr>
          <w:iCs/>
          <w:lang w:val="en-US"/>
        </w:rPr>
        <w:t>Basic tests for drugs: pharmaceutical substances, medicinal plant materials and dosage forms.</w:t>
      </w:r>
      <w:r w:rsidRPr="0074529F">
        <w:rPr>
          <w:lang w:val="en-US"/>
        </w:rPr>
        <w:t xml:space="preserve"> WHO, Geneva, World Health Organization, 1998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</w:pPr>
      <w:r w:rsidRPr="0074529F">
        <w:rPr>
          <w:lang w:val="en-US"/>
        </w:rPr>
        <w:t xml:space="preserve">Considerations on the use of simple test methods to detect counterfeit pharmaceutical products. In: </w:t>
      </w:r>
      <w:r w:rsidRPr="0074529F">
        <w:rPr>
          <w:iCs/>
          <w:lang w:val="en-US"/>
        </w:rPr>
        <w:t>Informal consultation on simple test methods and inspection aimed at detection of counterfeit pharmaceutical products.</w:t>
      </w:r>
      <w:r w:rsidRPr="0074529F">
        <w:rPr>
          <w:lang w:val="en-US"/>
        </w:rPr>
        <w:t xml:space="preserve"> </w:t>
      </w:r>
      <w:r w:rsidRPr="0074529F">
        <w:t>Geneva, World Health Organization, 1995, Annex 1 (unpublished document DRS/QAS/95.1).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Provisional guidelines for developing training programmes: inspection and examination of counterfeit pharmaceuticals. In: </w:t>
      </w:r>
      <w:r w:rsidRPr="0074529F">
        <w:rPr>
          <w:iCs/>
          <w:lang w:val="en-US"/>
        </w:rPr>
        <w:t>WHO Expert Committee on Specifications for Pharmaceutical Preparations. Thirty-fifth report.</w:t>
      </w:r>
      <w:r w:rsidRPr="0074529F">
        <w:rPr>
          <w:lang w:val="en-US"/>
        </w:rPr>
        <w:t xml:space="preserve"> Geneva, World Health Organization, 1999, Annex 9 (WHO Technical Report Series No. 885).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Guiding principles for small national drug regulatory authorities. In: </w:t>
      </w:r>
      <w:r w:rsidRPr="0074529F">
        <w:rPr>
          <w:iCs/>
          <w:lang w:val="en-US"/>
        </w:rPr>
        <w:t xml:space="preserve">WHO Expert Committee on Specifications for Pharmaceutical Preparations. Thirty-first report. </w:t>
      </w:r>
      <w:r w:rsidRPr="0074529F">
        <w:rPr>
          <w:lang w:val="en-US"/>
        </w:rPr>
        <w:t>Geneva, World Health Organization, 1990, Annex 6 (WHO Technical Report Series No. 790).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Sampling procedures for industrially manufactured pharmaceuticals. In: </w:t>
      </w:r>
      <w:r w:rsidRPr="0074529F">
        <w:rPr>
          <w:iCs/>
          <w:lang w:val="en-US"/>
        </w:rPr>
        <w:t>WHO Expert</w:t>
      </w:r>
      <w:r w:rsidRPr="0074529F">
        <w:rPr>
          <w:lang w:val="en-US"/>
        </w:rPr>
        <w:t xml:space="preserve"> </w:t>
      </w:r>
      <w:r w:rsidRPr="0074529F">
        <w:rPr>
          <w:iCs/>
          <w:lang w:val="en-US"/>
        </w:rPr>
        <w:t xml:space="preserve">Committee on Specifications for Pharmaceutical Preparations. Thirty-first report. </w:t>
      </w:r>
      <w:r w:rsidRPr="0074529F">
        <w:rPr>
          <w:lang w:val="en-US"/>
        </w:rPr>
        <w:t>Geneva, World Health Organization, 1990, Annex 2 (WHO Technical Report Series No. 790).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Role of the pharmacist in support of the WHO revised drug strategy. World Health Assembly resolution WHA47.12. Geneva, World Health Organization, 1994.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Implementation of WHO's revised drug strategy: Safety, efficacy and quality of pharmaceuticals. World Health Assembly resolution WHA47.17. Geneva, World Health Organization, 1994.</w:t>
      </w:r>
    </w:p>
    <w:p w:rsidR="00E510FF" w:rsidRPr="0074529F" w:rsidRDefault="00E510FF" w:rsidP="00E510FF">
      <w:pPr>
        <w:pStyle w:val="Standard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</w:t>
      </w:r>
      <w:r w:rsidRPr="0074529F">
        <w:rPr>
          <w:iCs/>
          <w:lang w:val="en-US"/>
        </w:rPr>
        <w:t>Developing protocols for changing in medical education.</w:t>
      </w:r>
      <w:r w:rsidRPr="0074529F">
        <w:rPr>
          <w:lang w:val="en-US"/>
        </w:rPr>
        <w:t xml:space="preserve"> Geneva, World Health Organization, 1995 (unpublished document HRH/95.5).</w:t>
      </w:r>
    </w:p>
    <w:p w:rsidR="00E510FF" w:rsidRPr="0074529F" w:rsidRDefault="00E510FF" w:rsidP="00E510FF">
      <w:pPr>
        <w:pStyle w:val="Listenabsatz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</w:p>
    <w:p w:rsidR="009268EC" w:rsidRPr="0074529F" w:rsidRDefault="009268EC">
      <w:pPr>
        <w:rPr>
          <w:rFonts w:ascii="Times New Roman" w:hAnsi="Times New Roman" w:cs="Times New Roman"/>
          <w:lang w:val="en-US"/>
        </w:rPr>
      </w:pPr>
    </w:p>
    <w:sectPr w:rsidR="009268EC" w:rsidRPr="0074529F" w:rsidSect="009268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20CF3"/>
    <w:multiLevelType w:val="hybridMultilevel"/>
    <w:tmpl w:val="7C46F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C5878"/>
    <w:multiLevelType w:val="hybridMultilevel"/>
    <w:tmpl w:val="7C46F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B56B9"/>
    <w:multiLevelType w:val="hybridMultilevel"/>
    <w:tmpl w:val="7C46F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96506"/>
    <w:multiLevelType w:val="hybridMultilevel"/>
    <w:tmpl w:val="7C46F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E7"/>
    <w:rsid w:val="00021D54"/>
    <w:rsid w:val="00166871"/>
    <w:rsid w:val="00261022"/>
    <w:rsid w:val="00434B1E"/>
    <w:rsid w:val="00477BFF"/>
    <w:rsid w:val="00681F66"/>
    <w:rsid w:val="00726F7D"/>
    <w:rsid w:val="0074529F"/>
    <w:rsid w:val="00860F36"/>
    <w:rsid w:val="009268EC"/>
    <w:rsid w:val="00A502A4"/>
    <w:rsid w:val="00A53660"/>
    <w:rsid w:val="00E13FE7"/>
    <w:rsid w:val="00E510FF"/>
    <w:rsid w:val="00F02F5A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65518-A68C-4D81-8CB3-C482CEE7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268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E13FE7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E13FE7"/>
    <w:rPr>
      <w:color w:val="0000FF"/>
      <w:u w:val="single"/>
    </w:rPr>
  </w:style>
  <w:style w:type="character" w:customStyle="1" w:styleId="webunderline">
    <w:name w:val="web_underline"/>
    <w:basedOn w:val="Absatz-Standardschriftart"/>
    <w:rsid w:val="00E13FE7"/>
  </w:style>
  <w:style w:type="paragraph" w:styleId="Listenabsatz">
    <w:name w:val="List Paragraph"/>
    <w:basedOn w:val="Standard"/>
    <w:uiPriority w:val="34"/>
    <w:qFormat/>
    <w:rsid w:val="00E13FE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5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ovartis.com/sites/www.novartis.com/files/novartis-20-f-2018.pdf" TargetMode="External"/><Relationship Id="rId18" Type="http://schemas.openxmlformats.org/officeDocument/2006/relationships/hyperlink" Target="http://www.roche.com/dam/jcr:af865dfd-50fb-458b-9cac-34097db9d3ec/en/ar18e.pdf" TargetMode="External"/><Relationship Id="rId26" Type="http://schemas.openxmlformats.org/officeDocument/2006/relationships/hyperlink" Target="http://www.who.int/medicines/regulation/ssffc/publications/GSMSreport_EN.pdf?ua=1" TargetMode="External"/><Relationship Id="rId39" Type="http://schemas.openxmlformats.org/officeDocument/2006/relationships/hyperlink" Target="http://www.healthcaredistribution.org/gov_affairs/" TargetMode="External"/><Relationship Id="rId21" Type="http://schemas.openxmlformats.org/officeDocument/2006/relationships/hyperlink" Target="http://dx.doi.org/10.1787/9789264278349-en" TargetMode="External"/><Relationship Id="rId34" Type="http://schemas.openxmlformats.org/officeDocument/2006/relationships/hyperlink" Target="http://vipps.nabp" TargetMode="External"/><Relationship Id="rId42" Type="http://schemas.openxmlformats.org/officeDocument/2006/relationships/hyperlink" Target="http://www.sekuworks.com" TargetMode="External"/><Relationship Id="rId47" Type="http://schemas.openxmlformats.org/officeDocument/2006/relationships/hyperlink" Target="http://www.safemedicines.org/leaders-guide-forpharmacists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nap.edu/catalog/18272/countering-the-problem-of-falsified-and-substandard-drug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fizer.com/files/investors/financial_reports/annual_reports/2018/assets/pdf/pfizer-2018-annual-review.pdf" TargetMode="External"/><Relationship Id="rId29" Type="http://schemas.openxmlformats.org/officeDocument/2006/relationships/hyperlink" Target="http://afssaps.sante.fr/htm/alertes/filalert/dm040210.htm" TargetMode="External"/><Relationship Id="rId11" Type="http://schemas.openxmlformats.org/officeDocument/2006/relationships/hyperlink" Target="https://s21.q4cdn.com/488056881/files/doc_financials/2018/Q4/2018-Form-10-K-(without-Exhibits)_FINAL_022719.pdf" TargetMode="External"/><Relationship Id="rId24" Type="http://schemas.openxmlformats.org/officeDocument/2006/relationships/hyperlink" Target="http://www.unodc.org/documents/data-and-analysis/Studies/TOCTA_EAP_web.pdf" TargetMode="External"/><Relationship Id="rId32" Type="http://schemas.openxmlformats.org/officeDocument/2006/relationships/hyperlink" Target="http://pharmtech.findpharma" TargetMode="External"/><Relationship Id="rId37" Type="http://schemas.openxmlformats.org/officeDocument/2006/relationships/hyperlink" Target="http://www.fda.gov/BiologicsBloodVaccines/SafetyAvailability/" TargetMode="External"/><Relationship Id="rId40" Type="http://schemas.openxmlformats.org/officeDocument/2006/relationships/hyperlink" Target="http://www.fda.gov/Drugs/DrugSafety/ucm170315.htm" TargetMode="External"/><Relationship Id="rId45" Type="http://schemas.openxmlformats.org/officeDocument/2006/relationships/hyperlink" Target="http://www.fda.gov/" TargetMode="External"/><Relationship Id="rId5" Type="http://schemas.openxmlformats.org/officeDocument/2006/relationships/hyperlink" Target="https://euipo.europa.eu/tunnel-web/secure/webdav/guest/document_library/observatory/resources/research-and-studies/ip_infringement/study9/pharmaceutical_sector_en.pdf" TargetMode="External"/><Relationship Id="rId15" Type="http://schemas.openxmlformats.org/officeDocument/2006/relationships/hyperlink" Target="https://doi.org/10.1787/9789264307391-en" TargetMode="External"/><Relationship Id="rId23" Type="http://schemas.openxmlformats.org/officeDocument/2006/relationships/hyperlink" Target="https://stat.unido.org/" TargetMode="External"/><Relationship Id="rId28" Type="http://schemas.openxmlformats.org/officeDocument/2006/relationships/hyperlink" Target="http://www.who.int/mediacentre/factsheets/fs2" TargetMode="External"/><Relationship Id="rId36" Type="http://schemas.openxmlformats.org/officeDocument/2006/relationships/hyperlink" Target="http://www.fda.gov/Drugs/DrugSafety/DrugShortages/" TargetMode="External"/><Relationship Id="rId49" Type="http://schemas.openxmlformats.org/officeDocument/2006/relationships/hyperlink" Target="http://www.fip.org/menu_counterfeitmedicines_" TargetMode="External"/><Relationship Id="rId10" Type="http://schemas.openxmlformats.org/officeDocument/2006/relationships/hyperlink" Target="https://www.oecd-ilibrary.org/sites/ad927008-en/www.merckgroup.com/content/dam/web/corporate/non-images/investors/reports-andfinancials/earnings-materials/2018-q4/en/2018-Q4-Report-EN.pdf." TargetMode="External"/><Relationship Id="rId19" Type="http://schemas.openxmlformats.org/officeDocument/2006/relationships/hyperlink" Target="http://www.tracit.org/uploads/1/0/2/2/102238034/tracit_sdg_july2019_highres.pdf" TargetMode="External"/><Relationship Id="rId31" Type="http://schemas.openxmlformats.org/officeDocument/2006/relationships/hyperlink" Target="http://www.whitehouse" TargetMode="External"/><Relationship Id="rId44" Type="http://schemas.openxmlformats.org/officeDocument/2006/relationships/hyperlink" Target="http://www.f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.gov/Archives/edgar/data/200406/000020040619000009/form10-k20181230.htm" TargetMode="External"/><Relationship Id="rId14" Type="http://schemas.openxmlformats.org/officeDocument/2006/relationships/hyperlink" Target="http://dx.doi.org/10.1787/9789264251847-en" TargetMode="External"/><Relationship Id="rId22" Type="http://schemas.openxmlformats.org/officeDocument/2006/relationships/hyperlink" Target="http://www.tracit.org/uploads/1/0/2/2/102238034/tracit_sdg_july2019_highres.pdf" TargetMode="External"/><Relationship Id="rId27" Type="http://schemas.openxmlformats.org/officeDocument/2006/relationships/hyperlink" Target="http://ec.europa.eu/taxation_customs/customs/customs_controls/counterfeit_piracy/statistics/index_en.ht" TargetMode="External"/><Relationship Id="rId30" Type="http://schemas.openxmlformats.org/officeDocument/2006/relationships/hyperlink" Target="http://www.fda.gov/cdrh/recalls/recall-011207b.html" TargetMode="External"/><Relationship Id="rId35" Type="http://schemas.openxmlformats.org/officeDocument/2006/relationships/hyperlink" Target="http://www.fda.gov/NewsEvents/Newsroom/" TargetMode="External"/><Relationship Id="rId43" Type="http://schemas.openxmlformats.org/officeDocument/2006/relationships/hyperlink" Target="http://www.healthcarepackaging" TargetMode="External"/><Relationship Id="rId48" Type="http://schemas.openxmlformats.org/officeDocument/2006/relationships/hyperlink" Target="http://www.mhra.gov.uk/" TargetMode="External"/><Relationship Id="rId8" Type="http://schemas.openxmlformats.org/officeDocument/2006/relationships/hyperlink" Target="http://www.investor.jnj.com/annual-meeting-materials/2018-annual-report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novartis.com/sites/www.novartis.com/files/novartis-annual-report-2018-en.pdf" TargetMode="External"/><Relationship Id="rId17" Type="http://schemas.openxmlformats.org/officeDocument/2006/relationships/hyperlink" Target="http://d18rn0p25nwr6d.cloudfront.net/CIK-0000078003/6b8a74bb-3702-4c0a-a181-70df2b0e5cfb.pdf" TargetMode="External"/><Relationship Id="rId25" Type="http://schemas.openxmlformats.org/officeDocument/2006/relationships/hyperlink" Target="http://www.wcoomd.org/zh-cn/topics/nomenclature/overview/what-is-the-harmonized-system.aspx" TargetMode="External"/><Relationship Id="rId33" Type="http://schemas.openxmlformats.org/officeDocument/2006/relationships/hyperlink" Target="http://www.who.int/" TargetMode="External"/><Relationship Id="rId38" Type="http://schemas.openxmlformats.org/officeDocument/2006/relationships/hyperlink" Target="http://www.fda.gov/Drugs/DrugSafety/DrugShortages/" TargetMode="External"/><Relationship Id="rId46" Type="http://schemas.openxmlformats.org/officeDocument/2006/relationships/hyperlink" Target="http://www.safemedicines.org/safesourcing.html" TargetMode="External"/><Relationship Id="rId20" Type="http://schemas.openxmlformats.org/officeDocument/2006/relationships/hyperlink" Target="https://doi.org/10.1787/g2g9f533-en" TargetMode="External"/><Relationship Id="rId41" Type="http://schemas.openxmlformats.org/officeDocument/2006/relationships/hyperlink" Target="http://www.fda.gov/ICECI/ComplianceManuals/CompliancePolicyGuidanceManua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eajetus.com/wp-content/uploads/2016/04/Pharma-Crime-Sub-Directora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3423</Words>
  <Characters>21565</Characters>
  <Application>Microsoft Office Word</Application>
  <DocSecurity>0</DocSecurity>
  <Lines>179</Lines>
  <Paragraphs>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Computer</dc:creator>
  <cp:lastModifiedBy>Themeli, Alba</cp:lastModifiedBy>
  <cp:revision>2</cp:revision>
  <dcterms:created xsi:type="dcterms:W3CDTF">2023-08-09T11:11:00Z</dcterms:created>
  <dcterms:modified xsi:type="dcterms:W3CDTF">2023-08-09T11:11:00Z</dcterms:modified>
</cp:coreProperties>
</file>