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B3CAA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3B3CAA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Alba Themeli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farmaci “ santa maria’’ Lezhe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+3556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6</w:t>
            </w:r>
            <w:r w:rsidR="00D045E3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2</w:t>
            </w:r>
            <w:r w:rsidR="000C53EE">
              <w:rPr>
                <w:rFonts w:ascii="Arial Narrow" w:hAnsi="Arial Narrow"/>
                <w:b/>
                <w:sz w:val="28"/>
                <w:szCs w:val="28"/>
                <w:lang w:val="it-IT"/>
              </w:rPr>
              <w:t>0 00 8</w:t>
            </w:r>
            <w:r w:rsidR="0016698D">
              <w:rPr>
                <w:rFonts w:ascii="Arial Narrow" w:hAnsi="Arial Narrow"/>
                <w:b/>
                <w:sz w:val="28"/>
                <w:szCs w:val="28"/>
                <w:lang w:val="it-IT"/>
              </w:rPr>
              <w:t>57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1669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albathemeli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@</w:t>
            </w:r>
            <w:r w:rsidR="007B0941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yahoo</w:t>
            </w:r>
            <w:r w:rsidR="007F5139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>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Shqiptare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Data</w:t>
            </w:r>
            <w:r w:rsidR="00B329B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e</w:t>
            </w: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B094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2</w:t>
            </w:r>
            <w:r w:rsidR="0016698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0/07/1982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2008- </w:t>
      </w:r>
      <w:r>
        <w:rPr>
          <w:rFonts w:ascii="Arial Narrow" w:hAnsi="Arial Narrow"/>
          <w:b/>
          <w:sz w:val="28"/>
          <w:szCs w:val="28"/>
          <w:lang w:val="it-IT"/>
        </w:rPr>
        <w:tab/>
        <w:t>Farmaci “ Santa Maria 2”, Lezhe.</w:t>
      </w:r>
    </w:p>
    <w:p w:rsidR="0016698D" w:rsidRP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>Drejtuese teknike e farmacise</w:t>
      </w:r>
    </w:p>
    <w:p w:rsidR="0016698D" w:rsidRPr="00F65C08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                        </w:t>
            </w:r>
            <w:r w:rsidRPr="0016698D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2010- </w:t>
            </w: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Nenkryetare e Qendres se Trajnimit Profesionale Mjekesore “ Santa Maria”.  </w:t>
            </w:r>
          </w:p>
          <w:p w:rsidR="0016698D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16698D" w:rsidRPr="00F65C08" w:rsidRDefault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0B67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FB71B3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 w:rsidTr="000B67CA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 xml:space="preserve">                              </w:t>
                  </w: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  <w:r w:rsidRPr="00361989">
        <w:rPr>
          <w:rFonts w:ascii="Arial Narrow" w:hAnsi="Arial Narrow"/>
          <w:sz w:val="28"/>
          <w:szCs w:val="28"/>
          <w:lang w:val="it-IT"/>
        </w:rPr>
        <w:t xml:space="preserve">Kam mbaruar ne Fakultetin e Shkencave  ne Universitetin e </w:t>
      </w:r>
    </w:p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 w:rsidRPr="00361989">
        <w:rPr>
          <w:rFonts w:ascii="Arial Narrow" w:hAnsi="Arial Narrow"/>
          <w:b/>
          <w:sz w:val="28"/>
          <w:szCs w:val="28"/>
          <w:lang w:val="it-IT"/>
        </w:rPr>
        <w:t xml:space="preserve">                      2000-2005 </w:t>
      </w:r>
      <w:r>
        <w:rPr>
          <w:rFonts w:ascii="Arial Narrow" w:hAnsi="Arial Narrow"/>
          <w:sz w:val="28"/>
          <w:szCs w:val="28"/>
          <w:lang w:val="it-IT"/>
        </w:rPr>
        <w:t xml:space="preserve">         </w:t>
      </w:r>
      <w:r w:rsidRPr="00361989">
        <w:rPr>
          <w:rFonts w:ascii="Arial Narrow" w:hAnsi="Arial Narrow"/>
          <w:sz w:val="28"/>
          <w:szCs w:val="28"/>
          <w:lang w:val="it-IT"/>
        </w:rPr>
        <w:t>Tiranes dega “Farmaci”</w:t>
      </w:r>
      <w:r w:rsidR="00521834">
        <w:rPr>
          <w:rFonts w:ascii="Arial Narrow" w:hAnsi="Arial Narrow"/>
          <w:sz w:val="28"/>
          <w:szCs w:val="28"/>
          <w:lang w:val="it-IT"/>
        </w:rPr>
        <w:t>, Tirane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56"/>
      </w:tblGrid>
      <w:tr w:rsidR="00361989" w:rsidRPr="00F65C08" w:rsidTr="0091455F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1989" w:rsidRPr="00F65C08" w:rsidRDefault="00361989" w:rsidP="0091455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521834" w:rsidRPr="00521834" w:rsidRDefault="00361989" w:rsidP="00521834">
      <w:pPr>
        <w:pStyle w:val="OiaeaeiYiio2"/>
        <w:widowControl/>
        <w:spacing w:before="20" w:after="20"/>
        <w:jc w:val="left"/>
        <w:rPr>
          <w:rFonts w:ascii="Arial Narrow" w:hAnsi="Arial Narrow"/>
          <w:i w:val="0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</w:t>
      </w:r>
      <w:r w:rsidRPr="00361989">
        <w:rPr>
          <w:rFonts w:ascii="Arial Narrow" w:hAnsi="Arial Narrow"/>
          <w:b/>
          <w:sz w:val="28"/>
          <w:szCs w:val="28"/>
          <w:lang w:val="it-IT"/>
        </w:rPr>
        <w:t>2009-2012</w:t>
      </w:r>
      <w:r w:rsidR="0052183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521834">
        <w:rPr>
          <w:rFonts w:ascii="Arial Narrow" w:hAnsi="Arial Narrow"/>
          <w:b/>
          <w:sz w:val="28"/>
          <w:szCs w:val="28"/>
          <w:lang w:val="it-IT"/>
        </w:rPr>
        <w:tab/>
        <w:t xml:space="preserve">   </w:t>
      </w:r>
      <w:r w:rsidR="00521834" w:rsidRPr="00521834">
        <w:rPr>
          <w:rFonts w:ascii="Arial Narrow" w:hAnsi="Arial Narrow"/>
          <w:i w:val="0"/>
          <w:sz w:val="28"/>
          <w:szCs w:val="28"/>
          <w:lang w:val="it-IT"/>
        </w:rPr>
        <w:t xml:space="preserve">Studimet pasuniversitare Master Shkencor ne Farmaci prane </w:t>
      </w:r>
    </w:p>
    <w:p w:rsidR="008317F4" w:rsidRPr="00521834" w:rsidRDefault="00521834" w:rsidP="00521834">
      <w:pPr>
        <w:pStyle w:val="Aaoeeu"/>
        <w:widowControl/>
        <w:tabs>
          <w:tab w:val="left" w:pos="3165"/>
        </w:tabs>
        <w:rPr>
          <w:rFonts w:ascii="Arial Narrow" w:hAnsi="Arial Narrow"/>
          <w:b/>
          <w:sz w:val="28"/>
          <w:szCs w:val="28"/>
          <w:lang w:val="it-IT"/>
        </w:rPr>
      </w:pPr>
      <w:r w:rsidRPr="00521834"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>
        <w:rPr>
          <w:rFonts w:ascii="Arial Narrow" w:hAnsi="Arial Narrow"/>
          <w:sz w:val="28"/>
          <w:szCs w:val="28"/>
          <w:lang w:val="it-IT"/>
        </w:rPr>
        <w:t xml:space="preserve"> </w:t>
      </w:r>
      <w:r w:rsidRPr="00521834">
        <w:rPr>
          <w:rFonts w:ascii="Arial Narrow" w:hAnsi="Arial Narrow"/>
          <w:sz w:val="28"/>
          <w:szCs w:val="28"/>
          <w:lang w:val="it-IT"/>
        </w:rPr>
        <w:t>Queen’s University Belfast , Angli</w:t>
      </w:r>
    </w:p>
    <w:p w:rsidR="008317F4" w:rsidRPr="00521834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B3CAA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3B3CAA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lastRenderedPageBreak/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21834" w:rsidRDefault="00521834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8317F4" w:rsidRPr="00595DBC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  <w:r w:rsidR="0075661B" w:rsidRP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kualifikime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25220" w:rsidRPr="00F65C08" w:rsidRDefault="00C25220" w:rsidP="00C25220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8317F4" w:rsidRPr="00F65C08" w:rsidRDefault="008317F4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janar 2009</w:t>
            </w: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21834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</w:t>
            </w:r>
          </w:p>
          <w:p w:rsidR="00521834" w:rsidRPr="00F65C08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Shtator 2009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Diplome pasuniversitare ne “ Diet and Nutrition” prane Stonebridge Associated Colleges, Angli</w:t>
            </w:r>
          </w:p>
          <w:p w:rsidR="00521834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21834" w:rsidRPr="00F65C08" w:rsidRDefault="00521834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Certifikate pasuniversitare ne “ General Nutrition”, prane University of California , Berkeley, USA</w:t>
            </w: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75661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5661B" w:rsidRDefault="00521834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</w:t>
            </w:r>
            <w:r w:rsidR="00595DB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qershor 2010</w:t>
            </w:r>
          </w:p>
          <w:p w:rsidR="00595DBC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  <w:p w:rsidR="00595DBC" w:rsidRPr="00F65C08" w:rsidRDefault="00595DBC" w:rsidP="0075661B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75661B" w:rsidP="0075661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5661B" w:rsidRPr="00F65C08" w:rsidRDefault="00595DB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Trajnim ne Kujdesin Palliativ e organizuar nga Prime dhe PCEC, Lezhe</w:t>
            </w:r>
          </w:p>
        </w:tc>
      </w:tr>
    </w:tbl>
    <w:p w:rsidR="00595DBC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Tetor 2010                    Trajnim ne Patient Safety e organizuar nga Universiteti i 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 Mancesterit, Angli</w:t>
      </w:r>
    </w:p>
    <w:p w:rsidR="008317F4" w:rsidRPr="00F65C08" w:rsidRDefault="00595DBC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</w:t>
      </w:r>
    </w:p>
    <w:p w:rsidR="0027502D" w:rsidRDefault="00595DBC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</w:t>
      </w:r>
      <w:r w:rsidR="0027502D">
        <w:rPr>
          <w:rFonts w:ascii="Arial Narrow" w:hAnsi="Arial Narrow"/>
          <w:sz w:val="28"/>
          <w:szCs w:val="28"/>
          <w:lang w:val="en-GB"/>
        </w:rPr>
        <w:t xml:space="preserve">Tetor 2012                    Certifikate pasuniversitare ne “ Diabetes Care”, prane    </w:t>
      </w:r>
    </w:p>
    <w:p w:rsidR="008317F4" w:rsidRPr="00F65C08" w:rsidRDefault="0027502D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  <w:lang w:val="en-GB"/>
        </w:rPr>
        <w:t xml:space="preserve">                                                    University of Warwick, Angli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40C77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 </w:t>
            </w:r>
          </w:p>
          <w:p w:rsidR="0027502D" w:rsidRDefault="00940C77" w:rsidP="00940C77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dhjetor 2012</w:t>
            </w:r>
          </w:p>
          <w:p w:rsid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27502D" w:rsidRPr="0027502D" w:rsidRDefault="0027502D" w:rsidP="0027502D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</w:t>
            </w:r>
          </w:p>
          <w:p w:rsidR="0027502D" w:rsidRPr="0027502D" w:rsidRDefault="0027502D" w:rsidP="0027502D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</w:t>
            </w:r>
            <w:r w:rsidR="00A4583C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Aftesi</w:t>
            </w:r>
            <w:r w:rsidR="00F03B32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te tjera </w:t>
            </w:r>
            <w:r w:rsidR="00A4583C" w:rsidRPr="0027502D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</w:p>
          <w:p w:rsidR="0027502D" w:rsidRDefault="0027502D" w:rsidP="00DB4D2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  <w:p w:rsidR="0027502D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  <w:t>2010</w:t>
            </w:r>
          </w:p>
          <w:p w:rsidR="00940C77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 </w:t>
            </w:r>
          </w:p>
          <w:p w:rsidR="0027502D" w:rsidRDefault="00940C77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            </w:t>
            </w:r>
            <w:r w:rsidR="0027502D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2011</w:t>
            </w:r>
          </w:p>
          <w:p w:rsidR="00A4583C" w:rsidRPr="00F65C08" w:rsidRDefault="0027502D" w:rsidP="0027502D">
            <w:pPr>
              <w:pStyle w:val="Aeeaoaeaa1"/>
              <w:widowControl/>
              <w:tabs>
                <w:tab w:val="left" w:pos="693"/>
                <w:tab w:val="right" w:pos="2727"/>
              </w:tabs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ab/>
            </w:r>
            <w:r w:rsidR="00A4583C"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Pr="00F65C08" w:rsidRDefault="0027502D" w:rsidP="0027502D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4583C" w:rsidRDefault="00940C77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Master Shkencor ne Community Pharmacy prane Queen’s University  Belfast, Angli</w:t>
            </w: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790"/>
              <w:tblOverlap w:val="never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993"/>
            </w:tblGrid>
            <w:tr w:rsidR="0027502D" w:rsidRPr="0027502D" w:rsidTr="0027502D">
              <w:trPr>
                <w:tblCellSpacing w:w="0" w:type="dxa"/>
              </w:trPr>
              <w:tc>
                <w:tcPr>
                  <w:tcW w:w="20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</w:p>
              </w:tc>
              <w:tc>
                <w:tcPr>
                  <w:tcW w:w="6993" w:type="dxa"/>
                  <w:vAlign w:val="center"/>
                  <w:hideMark/>
                </w:tcPr>
                <w:p w:rsidR="0027502D" w:rsidRPr="0027502D" w:rsidRDefault="0027502D" w:rsidP="00854DA0">
                  <w:pPr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</w:pPr>
                  <w:r w:rsidRPr="0027502D">
                    <w:rPr>
                      <w:rFonts w:ascii="Arial Narrow" w:hAnsi="Arial Narrow"/>
                      <w:sz w:val="28"/>
                      <w:szCs w:val="28"/>
                      <w:lang w:val="en-US" w:eastAsia="en-US"/>
                    </w:rPr>
                    <w:t>Lektore ne trajnimin " Fitoterapia 2 " e organizuar nga qendra e trajnimit Santa Maria</w:t>
                  </w:r>
                </w:p>
              </w:tc>
            </w:tr>
          </w:tbl>
          <w:p w:rsidR="0027502D" w:rsidRPr="0027502D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 xml:space="preserve">Lektore ne trajnimin </w:t>
            </w:r>
            <w:r>
              <w:rPr>
                <w:rFonts w:ascii="Arial Narrow" w:hAnsi="Arial Narrow"/>
                <w:sz w:val="28"/>
                <w:szCs w:val="28"/>
              </w:rPr>
              <w:t>“</w:t>
            </w:r>
            <w:r w:rsidRPr="0027502D">
              <w:rPr>
                <w:rFonts w:ascii="Arial Narrow" w:hAnsi="Arial Narrow"/>
                <w:sz w:val="28"/>
                <w:szCs w:val="28"/>
              </w:rPr>
              <w:t>Fitoterapia e organiz</w:t>
            </w:r>
            <w:r>
              <w:rPr>
                <w:rFonts w:ascii="Arial Narrow" w:hAnsi="Arial Narrow"/>
                <w:sz w:val="28"/>
                <w:szCs w:val="28"/>
              </w:rPr>
              <w:t>uar nga qendra e trajnimit " San</w:t>
            </w:r>
            <w:r w:rsidRPr="0027502D">
              <w:rPr>
                <w:rFonts w:ascii="Arial Narrow" w:hAnsi="Arial Narrow"/>
                <w:sz w:val="28"/>
                <w:szCs w:val="28"/>
              </w:rPr>
              <w:t>ta Maria"</w:t>
            </w:r>
            <w:r>
              <w:rPr>
                <w:rFonts w:ascii="Arial Narrow" w:hAnsi="Arial Narrow"/>
                <w:sz w:val="28"/>
                <w:szCs w:val="28"/>
              </w:rPr>
              <w:t>,  Lezhe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502D" w:rsidRDefault="0027502D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2013</w:t>
            </w:r>
          </w:p>
          <w:p w:rsidR="0027502D" w:rsidRPr="00F65C08" w:rsidRDefault="0027502D" w:rsidP="0027502D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27502D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27502D">
              <w:rPr>
                <w:rFonts w:ascii="Arial Narrow" w:hAnsi="Arial Narrow"/>
                <w:sz w:val="28"/>
                <w:szCs w:val="28"/>
              </w:rPr>
              <w:t>Lektore ne trajnimin " Principet baze te nje ushqyerje te mire' e organizuar nga qendra e trajnimit " Santa Mari</w:t>
            </w:r>
            <w:r w:rsidR="00940C77">
              <w:rPr>
                <w:rFonts w:ascii="Arial Narrow" w:hAnsi="Arial Narrow"/>
                <w:sz w:val="28"/>
                <w:szCs w:val="28"/>
              </w:rPr>
              <w:t>a</w:t>
            </w: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  <w:r w:rsidRPr="00AD5F2E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lastRenderedPageBreak/>
              <w:t>Publikime</w:t>
            </w:r>
          </w:p>
          <w:p w:rsidR="005348A3" w:rsidRPr="00AD5F2E" w:rsidRDefault="005348A3" w:rsidP="00DB4D23">
            <w:pPr>
              <w:pStyle w:val="Aaoeeu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  <w:p w:rsidR="005348A3" w:rsidRPr="00AD5F2E" w:rsidRDefault="005348A3" w:rsidP="005348A3">
            <w:pPr>
              <w:pStyle w:val="Aaoeeu"/>
              <w:ind w:left="720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Default="003B3CAA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.5pt;margin-top:-14.7pt;width:0;height:158.25pt;z-index:251659264;mso-position-horizontal-relative:text;mso-position-vertical-relative:text" o:connectortype="straight"/>
              </w:pict>
            </w:r>
            <w:r w:rsidR="005348A3">
              <w:rPr>
                <w:rFonts w:ascii="Arial Narrow" w:hAnsi="Arial Narrow"/>
                <w:sz w:val="28"/>
                <w:szCs w:val="28"/>
                <w:lang w:val="it-IT"/>
              </w:rPr>
              <w:t>“</w: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The role of community pharmacists in managing patients with depression”</w:t>
            </w:r>
          </w:p>
          <w:p w:rsidR="005348A3" w:rsidRDefault="003B3CAA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7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http://www1.dgppnkongress.de/dgppn2013/guest/ID36bb354de81018/AbstractView?ABSID=18961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Vjetor te Psikiatrise ne Berlin,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Gjermani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2013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3B3CAA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-1.5pt;margin-top:26.1pt;width:0;height:652.75pt;z-index:251660288" o:connectortype="straight"/>
              </w:pict>
            </w:r>
            <w:r w:rsidR="005348A3"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“The role of pharmacist in managing patients with diabetes type 2”</w:t>
            </w:r>
          </w:p>
          <w:p w:rsidR="005348A3" w:rsidRDefault="003B3CAA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8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http://www.endocrine-abstracts.org/ea/0035/ea0035p462.htm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Europian te Endokrinologjise ne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Wroclaw,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Poloni, 2014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Pr="00F94EEF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“Controlling the obesity epidemic: where does the pharmacist weigh in?”</w:t>
            </w:r>
          </w:p>
          <w:p w:rsidR="005348A3" w:rsidRDefault="003B3CAA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hyperlink r:id="rId9" w:history="1">
              <w:r w:rsidR="005348A3" w:rsidRPr="0042053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http://www.endocrineabstracts.org/ea/0037/ea0037ep543.htm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Dublin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Irlande, 2015</w:t>
            </w:r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5348A3" w:rsidRDefault="005348A3" w:rsidP="005348A3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“Pharmacists, valuable member of the hypertension management team”</w:t>
            </w:r>
            <w:r w:rsidRPr="005348A3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hyperlink r:id="rId10" w:anchor=".VYkV61L5mM8" w:history="1">
              <w:r w:rsidRPr="005348A3">
                <w:rPr>
                  <w:rStyle w:val="Hyperlink"/>
                  <w:rFonts w:ascii="Arial Narrow" w:hAnsi="Arial Narrow"/>
                  <w:sz w:val="28"/>
                  <w:szCs w:val="28"/>
                  <w:lang w:val="it-IT"/>
                </w:rPr>
                <w:t>http://spo.escardio.org/SessionDetails.aspx?eevtid=1093&amp;sessId=15833&amp;subSessId=4090#.VYkV61L5mM8</w:t>
              </w:r>
            </w:hyperlink>
          </w:p>
          <w:p w:rsidR="005348A3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Euroheart Care 2015, i organizuar nga Shoqata Europiane e Kardiologjise,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Dubrovnik,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Kroaci 2015. Cmimi : Best Poster Award 2015</w:t>
            </w:r>
          </w:p>
          <w:p w:rsidR="00F94EEF" w:rsidRDefault="00F94EEF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94EEF" w:rsidRPr="00F94EEF" w:rsidRDefault="00F94EEF" w:rsidP="00F94EEF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>“Diabetes screening programme among Roma people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94EEF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living in Albania” 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Boteror te</w:t>
            </w:r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Diabetit  i organizuar nga Federata Nderkombetare e</w:t>
            </w:r>
          </w:p>
          <w:p w:rsidR="00F94EEF" w:rsidRP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Diabetit,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 Vancouver,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Kanada 2015</w:t>
            </w:r>
            <w:r>
              <w:t xml:space="preserve">      </w:t>
            </w:r>
            <w:hyperlink r:id="rId11" w:anchor="746" w:history="1">
              <w:r w:rsidRPr="00404912">
                <w:rPr>
                  <w:rStyle w:val="Hyperlink"/>
                  <w:rFonts w:ascii="Arial" w:hAnsi="Arial" w:cs="Arial"/>
                  <w:sz w:val="28"/>
                  <w:szCs w:val="28"/>
                </w:rPr>
                <w:t>http://www.idf.org/files/abstracts/data/HtmlApp/main.html#746</w:t>
              </w:r>
            </w:hyperlink>
          </w:p>
          <w:p w:rsidR="00F94EEF" w:rsidRDefault="00F94EEF" w:rsidP="00F94EEF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Public perception of the role of Albanian Community </w:t>
            </w:r>
          </w:p>
          <w:p w:rsidR="007266C6" w:rsidRP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Pharmacists in the management  of cardiovascular diseases”</w:t>
            </w:r>
          </w:p>
          <w:p w:rsidR="005348A3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Punim shkencor i prezantuar ne Kongresin Euroheart Care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Athine,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Greqi , Prill 2016.</w:t>
            </w:r>
          </w:p>
          <w:p w:rsidR="007266C6" w:rsidRDefault="007266C6" w:rsidP="005348A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266C6" w:rsidRPr="007266C6" w:rsidRDefault="007266C6" w:rsidP="007266C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>Knowledge and behaviour of Albanian nurses in Primary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7266C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Care toward Cardiovascular Disease Risk Reduction” 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Punim shkencor i prezantuar ne Kongresin Euroheart Care</w:t>
            </w:r>
          </w:p>
          <w:p w:rsidR="007266C6" w:rsidRDefault="003B3CAA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lastRenderedPageBreak/>
              <w:pict>
                <v:shape id="_x0000_s1036" type="#_x0000_t32" style="position:absolute;margin-left:-2.15pt;margin-top:-37.8pt;width:0;height:833.45pt;z-index:251661312" o:connectortype="straight"/>
              </w:pict>
            </w:r>
            <w:r w:rsidR="007266C6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2016, i organizuar nga  Shoqata Europiane e Kardiologjise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 xml:space="preserve">Athine, </w:t>
            </w:r>
            <w:r>
              <w:rPr>
                <w:rFonts w:ascii="Arial Narrow" w:hAnsi="Arial Narrow"/>
                <w:sz w:val="28"/>
                <w:szCs w:val="28"/>
                <w:lang w:val="it-IT"/>
              </w:rPr>
              <w:t>Greqi , Prill 2016.</w:t>
            </w:r>
          </w:p>
          <w:p w:rsidR="007266C6" w:rsidRDefault="007266C6" w:rsidP="007266C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Role of community pharmacists in the prevention and 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management of the Metabolic Syndrome in Albania”.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Default="00F21C96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21C96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Knowledge and behaviours of Albanian nurses in primary care toward Diabetes Mellitus type 2 risk factors reduction”</w:t>
            </w:r>
          </w:p>
          <w:p w:rsid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Endokrinologjise, ECE 2016   Mynih, Gjermani, Maj 2016</w:t>
            </w:r>
          </w:p>
          <w:p w:rsidR="00204F7D" w:rsidRDefault="00204F7D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F21C96" w:rsidRPr="00204F7D" w:rsidRDefault="00204F7D" w:rsidP="00F21C96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An evolving role of  Albanian Community Pharmacists in managing Hypertension”</w:t>
            </w:r>
          </w:p>
          <w:p w:rsidR="00F21C96" w:rsidRPr="00F21C96" w:rsidRDefault="00F21C96" w:rsidP="00F21C96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 5 Nderkombetar te  Lipid Metabolism and Atherosclerosis,ICLA, 2016   Seoul, Kore e Jugut, Shtator 2016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P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“ The incidence of Self-Medication of Upper- Gastrointestinal 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204F7D">
              <w:rPr>
                <w:rFonts w:ascii="Arial Narrow" w:hAnsi="Arial Narrow"/>
                <w:b/>
                <w:sz w:val="28"/>
                <w:szCs w:val="28"/>
                <w:lang w:val="it-IT"/>
              </w:rPr>
              <w:t>Symptoms in Albanian Community Pharmacies</w:t>
            </w:r>
            <w:r w:rsidRPr="00204F7D">
              <w:rPr>
                <w:rFonts w:ascii="Arial Narrow" w:hAnsi="Arial Narrow"/>
                <w:sz w:val="28"/>
                <w:szCs w:val="28"/>
                <w:lang w:val="it-IT"/>
              </w:rPr>
              <w:t>”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Punim shkencor i prezantuar ne Kongresin Europian te Gastroenterologjise, UEG Week 2016, Tetor 2016, Viene Austri.</w:t>
            </w:r>
          </w:p>
          <w:p w:rsidR="00204F7D" w:rsidRDefault="00204F7D" w:rsidP="00204F7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204F7D" w:rsidRDefault="00204F7D" w:rsidP="00204F7D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831739">
              <w:rPr>
                <w:rFonts w:ascii="Arial Narrow" w:hAnsi="Arial Narrow"/>
                <w:b/>
                <w:sz w:val="28"/>
                <w:szCs w:val="28"/>
                <w:lang w:val="it-IT"/>
              </w:rPr>
              <w:t>“ The growing use of herbal medicine in depression: issues relating to adverse reactions and challenges in monitoring safety”</w:t>
            </w:r>
          </w:p>
          <w:p w:rsid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Punim shkencor i prezantuar ne Kongresin Vjetor te Psikiatrise ne Berlin, </w:t>
            </w:r>
            <w:r w:rsidR="00A30D58">
              <w:rPr>
                <w:rFonts w:ascii="Arial Narrow" w:hAnsi="Arial Narrow"/>
                <w:sz w:val="28"/>
                <w:szCs w:val="28"/>
                <w:lang w:val="it-IT"/>
              </w:rPr>
              <w:t>Gjermani Nentor 2016</w:t>
            </w:r>
          </w:p>
          <w:p w:rsidR="00831739" w:rsidRPr="00831739" w:rsidRDefault="00831739" w:rsidP="00831739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5348A3" w:rsidRPr="00F65C08" w:rsidRDefault="005348A3" w:rsidP="005348A3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A4583C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4583C" w:rsidRPr="00F65C08" w:rsidRDefault="00A4583C" w:rsidP="00DB4D23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F03B32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A3392B" w:rsidP="00DB4D23">
            <w:pPr>
              <w:pStyle w:val="Aaoeeu"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Anetaresime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3B32" w:rsidRPr="00F65C08" w:rsidRDefault="00F03B32" w:rsidP="00DB4D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03B32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Urdhri i Farmacisteve te Shqiperise</w:t>
            </w: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Europiane e Endokrinologjise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Shoqata  Europiane e Kardiologjise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The Association for the Study of Medical Education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Council of Cardiovascular Nursing and Allied Professions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European Association for Cardiovascular Prevention and </w:t>
            </w:r>
          </w:p>
          <w:p w:rsidR="00A3392B" w:rsidRDefault="00A3392B" w:rsidP="00A3392B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  <w:p w:rsidR="00A3392B" w:rsidRDefault="00A3392B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Rehabilation</w:t>
            </w:r>
          </w:p>
          <w:p w:rsidR="00787221" w:rsidRDefault="00787221" w:rsidP="00A3392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787221" w:rsidRDefault="00787221" w:rsidP="00787221">
            <w:pPr>
              <w:pStyle w:val="Eaoaeaa"/>
              <w:widowControl/>
              <w:numPr>
                <w:ilvl w:val="0"/>
                <w:numId w:val="3"/>
              </w:numPr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Danish Diabetes Academy</w:t>
            </w:r>
          </w:p>
          <w:p w:rsidR="00C2534D" w:rsidRPr="00F65C08" w:rsidRDefault="00C2534D" w:rsidP="00C2534D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en-GB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8317F4" w:rsidRDefault="008317F4">
      <w:pPr>
        <w:rPr>
          <w:sz w:val="28"/>
          <w:szCs w:val="28"/>
        </w:rPr>
      </w:pPr>
    </w:p>
    <w:p w:rsidR="00B936F2" w:rsidRPr="000D79CF" w:rsidRDefault="00B936F2">
      <w:pPr>
        <w:rPr>
          <w:b/>
          <w:sz w:val="28"/>
          <w:szCs w:val="28"/>
        </w:rPr>
      </w:pPr>
      <w:r>
        <w:rPr>
          <w:sz w:val="28"/>
          <w:szCs w:val="28"/>
        </w:rPr>
        <w:t>CMIME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9CF">
        <w:rPr>
          <w:b/>
          <w:sz w:val="28"/>
          <w:szCs w:val="28"/>
        </w:rPr>
        <w:t>“ UEG National Scholar Award 2016 “</w:t>
      </w:r>
    </w:p>
    <w:p w:rsidR="00B936F2" w:rsidRDefault="00B936F2">
      <w:pPr>
        <w:rPr>
          <w:sz w:val="28"/>
          <w:szCs w:val="28"/>
        </w:rPr>
      </w:pP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Cmim i dhene nga Shoqata Europiane e 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GastroEnterologjises per  punimin me te mire </w:t>
      </w:r>
    </w:p>
    <w:p w:rsidR="00B936F2" w:rsidRDefault="00B93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Shkencor te vitit. </w:t>
      </w:r>
    </w:p>
    <w:p w:rsidR="00B936F2" w:rsidRPr="00F65C08" w:rsidRDefault="00B936F2">
      <w:pPr>
        <w:rPr>
          <w:sz w:val="28"/>
          <w:szCs w:val="28"/>
        </w:rPr>
      </w:pPr>
    </w:p>
    <w:sectPr w:rsidR="00B936F2" w:rsidRPr="00F65C08" w:rsidSect="006B2E12">
      <w:footerReference w:type="even" r:id="rId12"/>
      <w:footerReference w:type="default" r:id="rId13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B3" w:rsidRDefault="002D53B3">
      <w:r>
        <w:separator/>
      </w:r>
    </w:p>
  </w:endnote>
  <w:endnote w:type="continuationSeparator" w:id="1">
    <w:p w:rsidR="002D53B3" w:rsidRDefault="002D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3B3CAA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B3" w:rsidRDefault="002D53B3">
      <w:r>
        <w:separator/>
      </w:r>
    </w:p>
  </w:footnote>
  <w:footnote w:type="continuationSeparator" w:id="1">
    <w:p w:rsidR="002D53B3" w:rsidRDefault="002D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30F82"/>
    <w:multiLevelType w:val="hybridMultilevel"/>
    <w:tmpl w:val="283A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2650E"/>
    <w:rsid w:val="00063E45"/>
    <w:rsid w:val="000B67CA"/>
    <w:rsid w:val="000C53EE"/>
    <w:rsid w:val="000D79CF"/>
    <w:rsid w:val="001030DE"/>
    <w:rsid w:val="001142FB"/>
    <w:rsid w:val="00133DFF"/>
    <w:rsid w:val="001407D3"/>
    <w:rsid w:val="0016698D"/>
    <w:rsid w:val="001910C2"/>
    <w:rsid w:val="00201B6D"/>
    <w:rsid w:val="00204F7D"/>
    <w:rsid w:val="0027502D"/>
    <w:rsid w:val="002C682D"/>
    <w:rsid w:val="002D53B3"/>
    <w:rsid w:val="00361989"/>
    <w:rsid w:val="00376CCA"/>
    <w:rsid w:val="003B3CAA"/>
    <w:rsid w:val="003E4295"/>
    <w:rsid w:val="00441587"/>
    <w:rsid w:val="00504FCE"/>
    <w:rsid w:val="00521834"/>
    <w:rsid w:val="005348A3"/>
    <w:rsid w:val="0057083C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266C6"/>
    <w:rsid w:val="00733E84"/>
    <w:rsid w:val="0074361D"/>
    <w:rsid w:val="0075661B"/>
    <w:rsid w:val="00787221"/>
    <w:rsid w:val="00793FA3"/>
    <w:rsid w:val="007B0941"/>
    <w:rsid w:val="007F5139"/>
    <w:rsid w:val="00801466"/>
    <w:rsid w:val="00831739"/>
    <w:rsid w:val="008317F4"/>
    <w:rsid w:val="008D6F53"/>
    <w:rsid w:val="009136EB"/>
    <w:rsid w:val="00940C77"/>
    <w:rsid w:val="009766F2"/>
    <w:rsid w:val="009849E3"/>
    <w:rsid w:val="00A26FA4"/>
    <w:rsid w:val="00A30D58"/>
    <w:rsid w:val="00A3392B"/>
    <w:rsid w:val="00A4583C"/>
    <w:rsid w:val="00AA39BC"/>
    <w:rsid w:val="00AC158B"/>
    <w:rsid w:val="00AD5F2E"/>
    <w:rsid w:val="00AF53E2"/>
    <w:rsid w:val="00B329B7"/>
    <w:rsid w:val="00B63593"/>
    <w:rsid w:val="00B74FCC"/>
    <w:rsid w:val="00B86D12"/>
    <w:rsid w:val="00B936F2"/>
    <w:rsid w:val="00BD1324"/>
    <w:rsid w:val="00C25220"/>
    <w:rsid w:val="00C2534D"/>
    <w:rsid w:val="00CC6214"/>
    <w:rsid w:val="00D045E3"/>
    <w:rsid w:val="00D25796"/>
    <w:rsid w:val="00D37C8E"/>
    <w:rsid w:val="00D61AFE"/>
    <w:rsid w:val="00D82878"/>
    <w:rsid w:val="00DB4D23"/>
    <w:rsid w:val="00DE40CA"/>
    <w:rsid w:val="00E3717D"/>
    <w:rsid w:val="00E70A8A"/>
    <w:rsid w:val="00F03B32"/>
    <w:rsid w:val="00F159C3"/>
    <w:rsid w:val="00F21C96"/>
    <w:rsid w:val="00F427BD"/>
    <w:rsid w:val="00F65C08"/>
    <w:rsid w:val="00F94EEF"/>
    <w:rsid w:val="00FB71B3"/>
    <w:rsid w:val="00FD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4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crine-abstracts.org/ea/0035/ea0035p46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1.dgppnkongress.de/dgppn2013/guest/ID36bb354de81018/AbstractView?ABSID=189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f.org/files/abstracts/data/HtmlApp/mai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po.escardio.org/SessionDetails.aspx?eevtid=1093&amp;sessId=15833&amp;subSessId=4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eabstracts.org/ea/0037/ea0037ep54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4</cp:revision>
  <cp:lastPrinted>2008-08-29T16:06:00Z</cp:lastPrinted>
  <dcterms:created xsi:type="dcterms:W3CDTF">2016-11-10T13:33:00Z</dcterms:created>
  <dcterms:modified xsi:type="dcterms:W3CDTF">2016-11-10T13:46:00Z</dcterms:modified>
</cp:coreProperties>
</file>